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E6" w:rsidRPr="00A14504" w:rsidRDefault="00F549E6" w:rsidP="00F549E6">
      <w:pPr>
        <w:pStyle w:val="Heading1"/>
        <w:pBdr>
          <w:bottom w:val="single" w:sz="18" w:space="3" w:color="92D050"/>
        </w:pBdr>
        <w:ind w:left="-900" w:right="-900"/>
        <w:rPr>
          <w:sz w:val="24"/>
          <w:szCs w:val="24"/>
        </w:rPr>
      </w:pPr>
      <w:r>
        <w:rPr>
          <w:sz w:val="24"/>
          <w:szCs w:val="24"/>
        </w:rPr>
        <w:t xml:space="preserve">HMIS </w:t>
      </w:r>
      <w:r w:rsidRPr="005C7EE4">
        <w:rPr>
          <w:sz w:val="24"/>
          <w:szCs w:val="24"/>
        </w:rPr>
        <w:t>Data</w:t>
      </w:r>
      <w:r>
        <w:rPr>
          <w:sz w:val="24"/>
          <w:szCs w:val="24"/>
        </w:rPr>
        <w:t xml:space="preserve"> Collection Template – Street Outreach Supplemental Form</w:t>
      </w:r>
    </w:p>
    <w:p w:rsidR="00F549E6" w:rsidRDefault="00F549E6" w:rsidP="00F549E6">
      <w:pPr>
        <w:ind w:left="-900" w:right="-900"/>
      </w:pPr>
      <w:r>
        <w:t>This form</w:t>
      </w:r>
      <w:r w:rsidRPr="00E92268">
        <w:t xml:space="preserve"> </w:t>
      </w:r>
      <w:r>
        <w:t xml:space="preserve">will allow Street Outreach projects to track required HMIS Date of Contact and Date of Engagement data elements. Track all contacts for the </w:t>
      </w:r>
      <w:r w:rsidRPr="00E92268">
        <w:t>head of household and each additional adult in the household. A separate form should be included for each adult member of the household</w:t>
      </w:r>
      <w:r w:rsidRPr="00392319">
        <w:t>.</w:t>
      </w:r>
      <w:r w:rsidRPr="00384085">
        <w:t xml:space="preserve"> </w:t>
      </w:r>
      <w:r>
        <w:t>Use additional forms as needed.</w:t>
      </w:r>
    </w:p>
    <w:p w:rsidR="00F549E6" w:rsidRDefault="00F549E6" w:rsidP="00F549E6">
      <w:pPr>
        <w:ind w:left="-900" w:right="-900"/>
      </w:pPr>
    </w:p>
    <w:p w:rsidR="00F549E6" w:rsidRPr="00F549E6" w:rsidRDefault="00F549E6" w:rsidP="00F549E6">
      <w:pPr>
        <w:ind w:left="-900" w:right="-900"/>
      </w:pPr>
      <w:r w:rsidRPr="00A14504">
        <w:rPr>
          <w:b/>
        </w:rPr>
        <w:t>CLIENT NAME</w:t>
      </w:r>
      <w:r>
        <w:rPr>
          <w:b/>
        </w:rPr>
        <w:tab/>
      </w:r>
      <w:r>
        <w:rPr>
          <w:b/>
        </w:rPr>
        <w:tab/>
      </w:r>
      <w:r>
        <w:rPr>
          <w:b/>
        </w:rPr>
        <w:tab/>
      </w:r>
      <w:r>
        <w:rPr>
          <w:b/>
        </w:rPr>
        <w:tab/>
      </w:r>
      <w:r>
        <w:rPr>
          <w:b/>
        </w:rPr>
        <w:tab/>
      </w:r>
      <w:r>
        <w:rPr>
          <w:b/>
        </w:rPr>
        <w:tab/>
      </w:r>
      <w:r>
        <w:rPr>
          <w:b/>
        </w:rPr>
        <w:tab/>
      </w:r>
      <w:r>
        <w:rPr>
          <w:b/>
        </w:rPr>
        <w:tab/>
        <w:t xml:space="preserve">    CLIENT HMIS ID</w:t>
      </w:r>
    </w:p>
    <w:tbl>
      <w:tblPr>
        <w:tblStyle w:val="TableGrid"/>
        <w:tblW w:w="0" w:type="auto"/>
        <w:tblInd w:w="-805" w:type="dxa"/>
        <w:tblLook w:val="04A0" w:firstRow="1" w:lastRow="0" w:firstColumn="1" w:lastColumn="0" w:noHBand="0" w:noVBand="1"/>
      </w:tblPr>
      <w:tblGrid>
        <w:gridCol w:w="5130"/>
        <w:gridCol w:w="438"/>
        <w:gridCol w:w="438"/>
        <w:gridCol w:w="438"/>
        <w:gridCol w:w="438"/>
        <w:gridCol w:w="438"/>
        <w:gridCol w:w="438"/>
        <w:gridCol w:w="438"/>
        <w:gridCol w:w="438"/>
        <w:gridCol w:w="438"/>
        <w:gridCol w:w="438"/>
        <w:gridCol w:w="438"/>
        <w:gridCol w:w="438"/>
        <w:gridCol w:w="438"/>
        <w:gridCol w:w="438"/>
        <w:gridCol w:w="438"/>
      </w:tblGrid>
      <w:tr w:rsidR="00F549E6" w:rsidTr="000B4952">
        <w:trPr>
          <w:trHeight w:val="431"/>
        </w:trPr>
        <w:tc>
          <w:tcPr>
            <w:tcW w:w="5130" w:type="dxa"/>
            <w:vAlign w:val="center"/>
          </w:tcPr>
          <w:p w:rsidR="00F549E6" w:rsidRDefault="00F549E6" w:rsidP="006D7855"/>
        </w:tc>
        <w:tc>
          <w:tcPr>
            <w:tcW w:w="438" w:type="dxa"/>
            <w:tcBorders>
              <w:top w:val="single" w:sz="4" w:space="0" w:color="FFFFFF" w:themeColor="background1"/>
              <w:bottom w:val="single" w:sz="4" w:space="0" w:color="FFFFFF" w:themeColor="background1"/>
              <w:right w:val="single" w:sz="4" w:space="0" w:color="FFFFFF" w:themeColor="background1"/>
            </w:tcBorders>
            <w:vAlign w:val="bottom"/>
          </w:tcPr>
          <w:p w:rsidR="00F549E6" w:rsidRDefault="00F549E6" w:rsidP="006D7855"/>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549E6" w:rsidRDefault="00F549E6" w:rsidP="006D7855">
            <w:r>
              <w:t xml:space="preserve"> </w:t>
            </w:r>
          </w:p>
        </w:tc>
        <w:tc>
          <w:tcPr>
            <w:tcW w:w="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49E6" w:rsidRDefault="00F549E6" w:rsidP="006D7855"/>
        </w:tc>
        <w:tc>
          <w:tcPr>
            <w:tcW w:w="438" w:type="dxa"/>
            <w:tcBorders>
              <w:top w:val="single" w:sz="4" w:space="0" w:color="FFFFFF" w:themeColor="background1"/>
              <w:left w:val="single" w:sz="4" w:space="0" w:color="FFFFFF" w:themeColor="background1"/>
              <w:bottom w:val="single" w:sz="4" w:space="0" w:color="FFFFFF" w:themeColor="background1"/>
            </w:tcBorders>
            <w:vAlign w:val="bottom"/>
          </w:tcPr>
          <w:p w:rsidR="00F549E6" w:rsidRDefault="00F549E6" w:rsidP="006D7855"/>
        </w:tc>
        <w:tc>
          <w:tcPr>
            <w:tcW w:w="438" w:type="dxa"/>
          </w:tcPr>
          <w:p w:rsidR="00F549E6" w:rsidRDefault="00F549E6" w:rsidP="006D7855"/>
        </w:tc>
        <w:tc>
          <w:tcPr>
            <w:tcW w:w="438" w:type="dxa"/>
            <w:vAlign w:val="bottom"/>
          </w:tcPr>
          <w:p w:rsidR="00F549E6" w:rsidRDefault="00F549E6" w:rsidP="006D7855"/>
        </w:tc>
        <w:tc>
          <w:tcPr>
            <w:tcW w:w="438" w:type="dxa"/>
            <w:vAlign w:val="bottom"/>
          </w:tcPr>
          <w:p w:rsidR="00F549E6" w:rsidRDefault="00F549E6" w:rsidP="006D7855"/>
        </w:tc>
        <w:tc>
          <w:tcPr>
            <w:tcW w:w="438" w:type="dxa"/>
            <w:vAlign w:val="bottom"/>
          </w:tcPr>
          <w:p w:rsidR="00F549E6" w:rsidRDefault="00F549E6" w:rsidP="006D7855"/>
        </w:tc>
        <w:tc>
          <w:tcPr>
            <w:tcW w:w="438" w:type="dxa"/>
            <w:vAlign w:val="bottom"/>
          </w:tcPr>
          <w:p w:rsidR="00F549E6" w:rsidRDefault="00F549E6" w:rsidP="006D7855"/>
        </w:tc>
        <w:tc>
          <w:tcPr>
            <w:tcW w:w="438" w:type="dxa"/>
            <w:vAlign w:val="bottom"/>
          </w:tcPr>
          <w:p w:rsidR="00F549E6" w:rsidRDefault="00F549E6" w:rsidP="006D7855"/>
        </w:tc>
        <w:tc>
          <w:tcPr>
            <w:tcW w:w="438" w:type="dxa"/>
            <w:vAlign w:val="bottom"/>
          </w:tcPr>
          <w:p w:rsidR="00F549E6" w:rsidRDefault="00F549E6" w:rsidP="006D7855"/>
        </w:tc>
        <w:tc>
          <w:tcPr>
            <w:tcW w:w="438" w:type="dxa"/>
          </w:tcPr>
          <w:p w:rsidR="00F549E6" w:rsidRDefault="00F549E6" w:rsidP="006D7855"/>
        </w:tc>
        <w:tc>
          <w:tcPr>
            <w:tcW w:w="438" w:type="dxa"/>
          </w:tcPr>
          <w:p w:rsidR="00F549E6" w:rsidRDefault="00F549E6" w:rsidP="006D7855"/>
        </w:tc>
        <w:tc>
          <w:tcPr>
            <w:tcW w:w="438" w:type="dxa"/>
          </w:tcPr>
          <w:p w:rsidR="00F549E6" w:rsidRDefault="00F549E6" w:rsidP="006D7855"/>
        </w:tc>
        <w:tc>
          <w:tcPr>
            <w:tcW w:w="438" w:type="dxa"/>
          </w:tcPr>
          <w:p w:rsidR="00F549E6" w:rsidRDefault="00F549E6" w:rsidP="006D7855"/>
        </w:tc>
      </w:tr>
    </w:tbl>
    <w:p w:rsidR="00F549E6" w:rsidRDefault="00F549E6" w:rsidP="00F549E6">
      <w:pPr>
        <w:rPr>
          <w:b/>
        </w:rPr>
      </w:pPr>
    </w:p>
    <w:p w:rsidR="00F549E6" w:rsidRPr="00F549E6" w:rsidRDefault="00F549E6" w:rsidP="00F549E6">
      <w:pPr>
        <w:ind w:hanging="900"/>
        <w:rPr>
          <w:b/>
        </w:rPr>
      </w:pPr>
      <w:r w:rsidRPr="00A14504">
        <w:rPr>
          <w:b/>
        </w:rPr>
        <w:t>CONTACT AND ENGAGEMENT TRACKING</w:t>
      </w:r>
    </w:p>
    <w:tbl>
      <w:tblPr>
        <w:tblW w:w="14778"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2"/>
        <w:gridCol w:w="1642"/>
        <w:gridCol w:w="1642"/>
        <w:gridCol w:w="1642"/>
        <w:gridCol w:w="1642"/>
        <w:gridCol w:w="1642"/>
        <w:gridCol w:w="1642"/>
        <w:gridCol w:w="1642"/>
        <w:gridCol w:w="1642"/>
      </w:tblGrid>
      <w:tr w:rsidR="00F549E6" w:rsidRPr="00191EA3" w:rsidTr="00CC471E">
        <w:trPr>
          <w:trHeight w:val="710"/>
        </w:trPr>
        <w:tc>
          <w:tcPr>
            <w:tcW w:w="1642" w:type="dxa"/>
            <w:vMerge w:val="restart"/>
          </w:tcPr>
          <w:p w:rsidR="00F549E6" w:rsidRPr="00F549E6" w:rsidRDefault="00F549E6" w:rsidP="00CC471E">
            <w:pPr>
              <w:jc w:val="center"/>
              <w:rPr>
                <w:b/>
              </w:rPr>
            </w:pPr>
            <w:r w:rsidRPr="00F549E6">
              <w:rPr>
                <w:b/>
              </w:rPr>
              <w:t>Date of Contact</w:t>
            </w:r>
          </w:p>
        </w:tc>
        <w:tc>
          <w:tcPr>
            <w:tcW w:w="1642" w:type="dxa"/>
            <w:vMerge w:val="restart"/>
          </w:tcPr>
          <w:p w:rsidR="00F549E6" w:rsidRPr="00F549E6" w:rsidRDefault="00F549E6" w:rsidP="00CC471E">
            <w:pPr>
              <w:jc w:val="center"/>
              <w:rPr>
                <w:b/>
              </w:rPr>
            </w:pPr>
            <w:r w:rsidRPr="00F549E6">
              <w:rPr>
                <w:b/>
              </w:rPr>
              <w:t>Current Living Situation (select number from list below)</w:t>
            </w:r>
          </w:p>
        </w:tc>
        <w:tc>
          <w:tcPr>
            <w:tcW w:w="8210" w:type="dxa"/>
            <w:gridSpan w:val="5"/>
            <w:shd w:val="clear" w:color="auto" w:fill="F2F2F2" w:themeFill="background1" w:themeFillShade="F2"/>
          </w:tcPr>
          <w:p w:rsidR="00C94214" w:rsidRDefault="00236FAE" w:rsidP="00F549E6">
            <w:pPr>
              <w:jc w:val="center"/>
              <w:rPr>
                <w:b/>
              </w:rPr>
            </w:pPr>
            <w:r>
              <w:rPr>
                <w:b/>
                <w:noProof/>
              </w:rPr>
              <mc:AlternateContent>
                <mc:Choice Requires="wps">
                  <w:drawing>
                    <wp:anchor distT="0" distB="0" distL="114300" distR="114300" simplePos="0" relativeHeight="251661312" behindDoc="0" locked="0" layoutInCell="1" allowOverlap="1" wp14:anchorId="5D33E64A" wp14:editId="2B168039">
                      <wp:simplePos x="0" y="0"/>
                      <wp:positionH relativeFrom="column">
                        <wp:posOffset>-24765</wp:posOffset>
                      </wp:positionH>
                      <wp:positionV relativeFrom="paragraph">
                        <wp:posOffset>102235</wp:posOffset>
                      </wp:positionV>
                      <wp:extent cx="800100" cy="172085"/>
                      <wp:effectExtent l="19050" t="19050" r="19050" b="37465"/>
                      <wp:wrapNone/>
                      <wp:docPr id="1" name="Left Arrow 1"/>
                      <wp:cNvGraphicFramePr/>
                      <a:graphic xmlns:a="http://schemas.openxmlformats.org/drawingml/2006/main">
                        <a:graphicData uri="http://schemas.microsoft.com/office/word/2010/wordprocessingShape">
                          <wps:wsp>
                            <wps:cNvSpPr/>
                            <wps:spPr>
                              <a:xfrm>
                                <a:off x="0" y="0"/>
                                <a:ext cx="800100" cy="17208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E04B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1.95pt;margin-top:8.05pt;width:63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" adj="2323" fillcolor="black [3213]" strokecolor="black [3213]" strokeweight="1pt"/>
                  </w:pict>
                </mc:Fallback>
              </mc:AlternateContent>
            </w:r>
            <w:r w:rsidRPr="00236FAE">
              <w:rPr>
                <w:b/>
              </w:rPr>
              <w:t>If Current Living situation is an Institutional, Tr</w:t>
            </w:r>
            <w:r w:rsidR="00C94214">
              <w:rPr>
                <w:b/>
              </w:rPr>
              <w:t>ansitional,</w:t>
            </w:r>
          </w:p>
          <w:p w:rsidR="00F549E6" w:rsidRPr="00C94214" w:rsidRDefault="00C94214" w:rsidP="00C94214">
            <w:pPr>
              <w:jc w:val="center"/>
              <w:rPr>
                <w:b/>
              </w:rPr>
            </w:pPr>
            <w:r>
              <w:rPr>
                <w:b/>
              </w:rPr>
              <w:t xml:space="preserve">Or </w:t>
            </w:r>
            <w:r w:rsidR="00236FAE" w:rsidRPr="00236FAE">
              <w:rPr>
                <w:b/>
              </w:rPr>
              <w:t>Housing Situation (9+ below), Then Complete Below</w:t>
            </w:r>
          </w:p>
          <w:p w:rsidR="00F549E6" w:rsidRPr="00F549E6" w:rsidRDefault="00F549E6" w:rsidP="00F549E6">
            <w:pPr>
              <w:jc w:val="center"/>
              <w:rPr>
                <w:b/>
              </w:rPr>
            </w:pPr>
            <w:r>
              <w:t>(N = No; Y = Yes; DK = Client Doesn’t Know; CR = Client Refused; DNC = Not Collected)</w:t>
            </w:r>
          </w:p>
        </w:tc>
        <w:tc>
          <w:tcPr>
            <w:tcW w:w="1642" w:type="dxa"/>
            <w:vMerge w:val="restart"/>
          </w:tcPr>
          <w:p w:rsidR="00F549E6" w:rsidRPr="00A14504" w:rsidRDefault="00F549E6" w:rsidP="00CC471E">
            <w:pPr>
              <w:jc w:val="center"/>
              <w:rPr>
                <w:b/>
              </w:rPr>
            </w:pPr>
            <w:r w:rsidRPr="00A14504">
              <w:rPr>
                <w:b/>
              </w:rPr>
              <w:t>Is this the Client’s Date of Engagement?</w:t>
            </w:r>
            <w:r w:rsidRPr="00A14504">
              <w:rPr>
                <w:rStyle w:val="FootnoteReference"/>
                <w:b/>
              </w:rPr>
              <w:footnoteReference w:id="1"/>
            </w:r>
          </w:p>
          <w:p w:rsidR="00F549E6" w:rsidRPr="006F4E64" w:rsidRDefault="00F549E6" w:rsidP="00CC471E">
            <w:pPr>
              <w:jc w:val="center"/>
            </w:pPr>
            <w:r w:rsidRPr="00A14504">
              <w:rPr>
                <w:b/>
              </w:rPr>
              <w:t>(select only once)</w:t>
            </w:r>
          </w:p>
        </w:tc>
        <w:tc>
          <w:tcPr>
            <w:tcW w:w="1642" w:type="dxa"/>
            <w:vMerge w:val="restart"/>
          </w:tcPr>
          <w:p w:rsidR="00F549E6" w:rsidRPr="00A14504" w:rsidRDefault="00F549E6" w:rsidP="00CC471E">
            <w:pPr>
              <w:jc w:val="center"/>
              <w:rPr>
                <w:b/>
              </w:rPr>
            </w:pPr>
            <w:r w:rsidRPr="00A14504">
              <w:rPr>
                <w:b/>
              </w:rPr>
              <w:t>Is this the Client’s Exit Date?</w:t>
            </w:r>
            <w:r w:rsidRPr="00A14504">
              <w:rPr>
                <w:rStyle w:val="FootnoteReference"/>
                <w:b/>
              </w:rPr>
              <w:footnoteReference w:id="2"/>
            </w:r>
          </w:p>
          <w:p w:rsidR="00F549E6" w:rsidRDefault="00F549E6" w:rsidP="00CC471E">
            <w:pPr>
              <w:jc w:val="center"/>
            </w:pPr>
            <w:r w:rsidRPr="00A14504">
              <w:rPr>
                <w:b/>
              </w:rPr>
              <w:t>(select only once)</w:t>
            </w:r>
          </w:p>
        </w:tc>
      </w:tr>
      <w:tr w:rsidR="00F549E6" w:rsidRPr="00191EA3" w:rsidTr="00CC471E">
        <w:trPr>
          <w:trHeight w:val="386"/>
        </w:trPr>
        <w:tc>
          <w:tcPr>
            <w:tcW w:w="1642" w:type="dxa"/>
            <w:vMerge/>
          </w:tcPr>
          <w:p w:rsidR="00F549E6" w:rsidRPr="00F549E6" w:rsidRDefault="00F549E6" w:rsidP="00F549E6">
            <w:pPr>
              <w:jc w:val="center"/>
            </w:pPr>
          </w:p>
        </w:tc>
        <w:tc>
          <w:tcPr>
            <w:tcW w:w="1642" w:type="dxa"/>
            <w:vMerge/>
          </w:tcPr>
          <w:p w:rsidR="00F549E6" w:rsidRPr="00F549E6" w:rsidRDefault="00F549E6" w:rsidP="00F549E6">
            <w:pPr>
              <w:jc w:val="center"/>
            </w:pPr>
          </w:p>
        </w:tc>
        <w:tc>
          <w:tcPr>
            <w:tcW w:w="1642" w:type="dxa"/>
            <w:vMerge w:val="restart"/>
          </w:tcPr>
          <w:p w:rsidR="00F549E6" w:rsidRPr="00A14504" w:rsidRDefault="00F549E6" w:rsidP="00F549E6">
            <w:pPr>
              <w:jc w:val="center"/>
              <w:rPr>
                <w:b/>
              </w:rPr>
            </w:pPr>
            <w:r>
              <w:t>Is client going to have to leave their current living situation within 14 days?</w:t>
            </w:r>
          </w:p>
        </w:tc>
        <w:tc>
          <w:tcPr>
            <w:tcW w:w="6568" w:type="dxa"/>
            <w:gridSpan w:val="4"/>
            <w:shd w:val="clear" w:color="auto" w:fill="F2F2F2" w:themeFill="background1" w:themeFillShade="F2"/>
            <w:vAlign w:val="center"/>
          </w:tcPr>
          <w:p w:rsidR="00F549E6" w:rsidRPr="00F549E6" w:rsidRDefault="00F549E6" w:rsidP="00F549E6">
            <w:pPr>
              <w:jc w:val="center"/>
              <w:rPr>
                <w:b/>
              </w:rPr>
            </w:pPr>
            <w:r>
              <w:rPr>
                <w:b/>
              </w:rPr>
              <w:t xml:space="preserve">  If YES, answer the questions below</w:t>
            </w:r>
          </w:p>
        </w:tc>
        <w:tc>
          <w:tcPr>
            <w:tcW w:w="1642" w:type="dxa"/>
            <w:vMerge/>
          </w:tcPr>
          <w:p w:rsidR="00F549E6" w:rsidRPr="00A14504" w:rsidRDefault="00F549E6" w:rsidP="00F549E6">
            <w:pPr>
              <w:jc w:val="center"/>
              <w:rPr>
                <w:b/>
              </w:rPr>
            </w:pPr>
          </w:p>
        </w:tc>
        <w:tc>
          <w:tcPr>
            <w:tcW w:w="1642" w:type="dxa"/>
            <w:vMerge/>
          </w:tcPr>
          <w:p w:rsidR="00F549E6" w:rsidRPr="00A14504" w:rsidRDefault="00F549E6" w:rsidP="00F549E6">
            <w:pPr>
              <w:jc w:val="center"/>
              <w:rPr>
                <w:b/>
              </w:rPr>
            </w:pPr>
          </w:p>
        </w:tc>
      </w:tr>
      <w:tr w:rsidR="00F549E6" w:rsidRPr="00191EA3" w:rsidTr="00F549E6">
        <w:trPr>
          <w:trHeight w:val="1035"/>
        </w:trPr>
        <w:tc>
          <w:tcPr>
            <w:tcW w:w="1642" w:type="dxa"/>
            <w:vMerge/>
          </w:tcPr>
          <w:p w:rsidR="00F549E6" w:rsidRPr="00F549E6" w:rsidRDefault="00F549E6" w:rsidP="00F549E6">
            <w:pPr>
              <w:jc w:val="center"/>
            </w:pPr>
          </w:p>
        </w:tc>
        <w:tc>
          <w:tcPr>
            <w:tcW w:w="1642" w:type="dxa"/>
            <w:vMerge/>
          </w:tcPr>
          <w:p w:rsidR="00F549E6" w:rsidRPr="00F549E6" w:rsidRDefault="00F549E6" w:rsidP="00F549E6">
            <w:pPr>
              <w:jc w:val="center"/>
            </w:pPr>
          </w:p>
        </w:tc>
        <w:tc>
          <w:tcPr>
            <w:tcW w:w="1642" w:type="dxa"/>
            <w:vMerge/>
          </w:tcPr>
          <w:p w:rsidR="00F549E6" w:rsidRDefault="00F549E6" w:rsidP="00F549E6">
            <w:pPr>
              <w:jc w:val="center"/>
            </w:pPr>
          </w:p>
        </w:tc>
        <w:tc>
          <w:tcPr>
            <w:tcW w:w="1642" w:type="dxa"/>
          </w:tcPr>
          <w:p w:rsidR="00F549E6" w:rsidRPr="00353A99" w:rsidRDefault="00F549E6" w:rsidP="00F549E6">
            <w:pPr>
              <w:jc w:val="center"/>
              <w:rPr>
                <w:b/>
              </w:rPr>
            </w:pPr>
            <w:r>
              <w:t>Has a subsequent residence been identified?</w:t>
            </w:r>
          </w:p>
        </w:tc>
        <w:tc>
          <w:tcPr>
            <w:tcW w:w="1642" w:type="dxa"/>
          </w:tcPr>
          <w:p w:rsidR="00F549E6" w:rsidRPr="00353A99" w:rsidRDefault="00F549E6" w:rsidP="00F549E6">
            <w:pPr>
              <w:jc w:val="center"/>
              <w:rPr>
                <w:b/>
              </w:rPr>
            </w:pPr>
            <w:r>
              <w:t>Does individual or family have resources or support networks to obtain other permanent housing?</w:t>
            </w:r>
          </w:p>
        </w:tc>
        <w:tc>
          <w:tcPr>
            <w:tcW w:w="1642" w:type="dxa"/>
          </w:tcPr>
          <w:p w:rsidR="00F549E6" w:rsidRPr="00353A99" w:rsidRDefault="00F549E6" w:rsidP="00F549E6">
            <w:pPr>
              <w:jc w:val="center"/>
              <w:rPr>
                <w:b/>
              </w:rPr>
            </w:pPr>
            <w:r>
              <w:t>Has the client had a lease or ownership interest in a permanent housing unit in the last 60 days?</w:t>
            </w:r>
          </w:p>
        </w:tc>
        <w:tc>
          <w:tcPr>
            <w:tcW w:w="1642" w:type="dxa"/>
          </w:tcPr>
          <w:p w:rsidR="00F549E6" w:rsidRPr="00353A99" w:rsidRDefault="00F549E6" w:rsidP="00F549E6">
            <w:pPr>
              <w:jc w:val="center"/>
              <w:rPr>
                <w:b/>
              </w:rPr>
            </w:pPr>
            <w:r>
              <w:t>Has the client moved 2 or more times in the last 60 days?</w:t>
            </w:r>
          </w:p>
        </w:tc>
        <w:tc>
          <w:tcPr>
            <w:tcW w:w="1642" w:type="dxa"/>
            <w:vMerge/>
          </w:tcPr>
          <w:p w:rsidR="00F549E6" w:rsidRPr="00A14504" w:rsidRDefault="00F549E6" w:rsidP="00F549E6">
            <w:pPr>
              <w:jc w:val="center"/>
              <w:rPr>
                <w:b/>
              </w:rPr>
            </w:pPr>
          </w:p>
        </w:tc>
        <w:tc>
          <w:tcPr>
            <w:tcW w:w="1642" w:type="dxa"/>
            <w:vMerge/>
          </w:tcPr>
          <w:p w:rsidR="00F549E6" w:rsidRPr="00A14504" w:rsidRDefault="00F549E6" w:rsidP="00F549E6">
            <w:pPr>
              <w:jc w:val="center"/>
              <w:rPr>
                <w:b/>
              </w:rPr>
            </w:pPr>
          </w:p>
        </w:tc>
      </w:tr>
      <w:tr w:rsidR="00F549E6" w:rsidRPr="00191EA3" w:rsidTr="00F549E6">
        <w:trPr>
          <w:trHeight w:val="566"/>
        </w:trPr>
        <w:tc>
          <w:tcPr>
            <w:tcW w:w="1642" w:type="dxa"/>
          </w:tcPr>
          <w:p w:rsidR="00F549E6" w:rsidRPr="00F549E6" w:rsidRDefault="00F549E6" w:rsidP="00F549E6">
            <w:pPr>
              <w:jc w:val="center"/>
            </w:pPr>
            <w:r>
              <w:t>(Project Start)</w:t>
            </w:r>
          </w:p>
        </w:tc>
        <w:tc>
          <w:tcPr>
            <w:tcW w:w="1642" w:type="dxa"/>
          </w:tcPr>
          <w:p w:rsidR="00F549E6" w:rsidRP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vAlign w:val="center"/>
          </w:tcPr>
          <w:p w:rsidR="00F549E6" w:rsidRPr="00191EA3" w:rsidRDefault="00F549E6" w:rsidP="00F549E6">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642" w:type="dxa"/>
            <w:vAlign w:val="center"/>
          </w:tcPr>
          <w:p w:rsidR="00F549E6" w:rsidRPr="00191EA3" w:rsidRDefault="00F549E6" w:rsidP="00F549E6">
            <w:pPr>
              <w:spacing w:before="60" w:line="240" w:lineRule="exact"/>
              <w:jc w:val="center"/>
              <w:rPr>
                <w:b/>
              </w:rPr>
            </w:pPr>
            <w:r w:rsidRPr="00191EA3">
              <w:rPr>
                <w:rFonts w:ascii="Wingdings 2" w:hAnsi="Wingdings 2" w:cs="Wingdings 2"/>
                <w:sz w:val="27"/>
                <w:szCs w:val="27"/>
              </w:rPr>
              <w:t></w:t>
            </w:r>
          </w:p>
        </w:tc>
      </w:tr>
      <w:tr w:rsidR="00F549E6" w:rsidRPr="00191EA3" w:rsidTr="00F549E6">
        <w:trPr>
          <w:trHeight w:val="359"/>
        </w:trPr>
        <w:tc>
          <w:tcPr>
            <w:tcW w:w="1642" w:type="dxa"/>
          </w:tcPr>
          <w:p w:rsidR="00F549E6" w:rsidRDefault="00F549E6" w:rsidP="00F549E6">
            <w:pPr>
              <w:jc w:val="center"/>
            </w:pPr>
          </w:p>
        </w:tc>
        <w:tc>
          <w:tcPr>
            <w:tcW w:w="1642" w:type="dxa"/>
          </w:tcPr>
          <w:p w:rsidR="00F549E6" w:rsidRP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vAlign w:val="center"/>
          </w:tcPr>
          <w:p w:rsidR="00F549E6" w:rsidRPr="00191EA3" w:rsidRDefault="00F549E6" w:rsidP="00F549E6">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642" w:type="dxa"/>
            <w:vAlign w:val="center"/>
          </w:tcPr>
          <w:p w:rsidR="00F549E6" w:rsidRPr="00191EA3" w:rsidRDefault="00F549E6" w:rsidP="00F549E6">
            <w:pPr>
              <w:spacing w:before="60" w:line="240" w:lineRule="exact"/>
              <w:jc w:val="center"/>
              <w:rPr>
                <w:b/>
              </w:rPr>
            </w:pPr>
            <w:r w:rsidRPr="00191EA3">
              <w:rPr>
                <w:rFonts w:ascii="Wingdings 2" w:hAnsi="Wingdings 2" w:cs="Wingdings 2"/>
                <w:sz w:val="27"/>
                <w:szCs w:val="27"/>
              </w:rPr>
              <w:t></w:t>
            </w:r>
          </w:p>
        </w:tc>
      </w:tr>
      <w:tr w:rsidR="00F549E6" w:rsidRPr="00191EA3" w:rsidTr="00F549E6">
        <w:trPr>
          <w:trHeight w:val="359"/>
        </w:trPr>
        <w:tc>
          <w:tcPr>
            <w:tcW w:w="1642" w:type="dxa"/>
          </w:tcPr>
          <w:p w:rsidR="00F549E6" w:rsidRDefault="00F549E6" w:rsidP="00F549E6">
            <w:pPr>
              <w:jc w:val="center"/>
            </w:pPr>
          </w:p>
        </w:tc>
        <w:tc>
          <w:tcPr>
            <w:tcW w:w="1642" w:type="dxa"/>
          </w:tcPr>
          <w:p w:rsidR="00F549E6" w:rsidRP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vAlign w:val="center"/>
          </w:tcPr>
          <w:p w:rsidR="00F549E6" w:rsidRPr="00191EA3" w:rsidRDefault="00F549E6" w:rsidP="00F549E6">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642" w:type="dxa"/>
            <w:vAlign w:val="center"/>
          </w:tcPr>
          <w:p w:rsidR="00F549E6" w:rsidRPr="00191EA3" w:rsidRDefault="00F549E6" w:rsidP="00F549E6">
            <w:pPr>
              <w:spacing w:before="60" w:line="240" w:lineRule="exact"/>
              <w:jc w:val="center"/>
              <w:rPr>
                <w:b/>
              </w:rPr>
            </w:pPr>
            <w:r w:rsidRPr="00191EA3">
              <w:rPr>
                <w:rFonts w:ascii="Wingdings 2" w:hAnsi="Wingdings 2" w:cs="Wingdings 2"/>
                <w:sz w:val="27"/>
                <w:szCs w:val="27"/>
              </w:rPr>
              <w:t></w:t>
            </w:r>
          </w:p>
        </w:tc>
      </w:tr>
      <w:tr w:rsidR="00F549E6" w:rsidRPr="00191EA3" w:rsidTr="00F549E6">
        <w:trPr>
          <w:trHeight w:val="359"/>
        </w:trPr>
        <w:tc>
          <w:tcPr>
            <w:tcW w:w="1642" w:type="dxa"/>
          </w:tcPr>
          <w:p w:rsidR="00F549E6" w:rsidRDefault="00F549E6" w:rsidP="00F549E6">
            <w:pPr>
              <w:jc w:val="center"/>
            </w:pPr>
          </w:p>
        </w:tc>
        <w:tc>
          <w:tcPr>
            <w:tcW w:w="1642" w:type="dxa"/>
          </w:tcPr>
          <w:p w:rsidR="00F549E6" w:rsidRP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vAlign w:val="center"/>
          </w:tcPr>
          <w:p w:rsidR="00F549E6" w:rsidRPr="00191EA3" w:rsidRDefault="00F549E6" w:rsidP="00F549E6">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642" w:type="dxa"/>
            <w:vAlign w:val="center"/>
          </w:tcPr>
          <w:p w:rsidR="00F549E6" w:rsidRPr="00191EA3" w:rsidRDefault="00F549E6" w:rsidP="00F549E6">
            <w:pPr>
              <w:spacing w:before="60" w:line="240" w:lineRule="exact"/>
              <w:jc w:val="center"/>
              <w:rPr>
                <w:b/>
              </w:rPr>
            </w:pPr>
            <w:r w:rsidRPr="00191EA3">
              <w:rPr>
                <w:rFonts w:ascii="Wingdings 2" w:hAnsi="Wingdings 2" w:cs="Wingdings 2"/>
                <w:sz w:val="27"/>
                <w:szCs w:val="27"/>
              </w:rPr>
              <w:t></w:t>
            </w:r>
          </w:p>
        </w:tc>
      </w:tr>
      <w:tr w:rsidR="00F549E6" w:rsidRPr="00191EA3" w:rsidTr="00F549E6">
        <w:trPr>
          <w:trHeight w:val="359"/>
        </w:trPr>
        <w:tc>
          <w:tcPr>
            <w:tcW w:w="1642" w:type="dxa"/>
          </w:tcPr>
          <w:p w:rsidR="00F549E6" w:rsidRDefault="00F549E6" w:rsidP="00F549E6">
            <w:pPr>
              <w:jc w:val="center"/>
            </w:pPr>
          </w:p>
        </w:tc>
        <w:tc>
          <w:tcPr>
            <w:tcW w:w="1642" w:type="dxa"/>
          </w:tcPr>
          <w:p w:rsidR="00F549E6" w:rsidRP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vAlign w:val="center"/>
          </w:tcPr>
          <w:p w:rsidR="00F549E6" w:rsidRPr="00191EA3" w:rsidRDefault="00F549E6" w:rsidP="00F549E6">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642" w:type="dxa"/>
            <w:vAlign w:val="center"/>
          </w:tcPr>
          <w:p w:rsidR="00F549E6" w:rsidRPr="00191EA3" w:rsidRDefault="00F549E6" w:rsidP="00F549E6">
            <w:pPr>
              <w:spacing w:before="60" w:line="240" w:lineRule="exact"/>
              <w:jc w:val="center"/>
              <w:rPr>
                <w:b/>
              </w:rPr>
            </w:pPr>
            <w:r w:rsidRPr="00191EA3">
              <w:rPr>
                <w:rFonts w:ascii="Wingdings 2" w:hAnsi="Wingdings 2" w:cs="Wingdings 2"/>
                <w:sz w:val="27"/>
                <w:szCs w:val="27"/>
              </w:rPr>
              <w:t></w:t>
            </w:r>
          </w:p>
        </w:tc>
      </w:tr>
      <w:tr w:rsidR="00F549E6" w:rsidRPr="00191EA3" w:rsidTr="00F549E6">
        <w:trPr>
          <w:trHeight w:val="359"/>
        </w:trPr>
        <w:tc>
          <w:tcPr>
            <w:tcW w:w="1642" w:type="dxa"/>
          </w:tcPr>
          <w:p w:rsidR="00F549E6" w:rsidRDefault="00F549E6" w:rsidP="00F549E6">
            <w:pPr>
              <w:jc w:val="center"/>
            </w:pPr>
          </w:p>
        </w:tc>
        <w:tc>
          <w:tcPr>
            <w:tcW w:w="1642" w:type="dxa"/>
          </w:tcPr>
          <w:p w:rsidR="00F549E6" w:rsidRP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vAlign w:val="center"/>
          </w:tcPr>
          <w:p w:rsidR="00F549E6" w:rsidRPr="00191EA3" w:rsidRDefault="00F549E6" w:rsidP="00F549E6">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642" w:type="dxa"/>
            <w:vAlign w:val="center"/>
          </w:tcPr>
          <w:p w:rsidR="00F549E6" w:rsidRPr="00191EA3" w:rsidRDefault="00F549E6" w:rsidP="00F549E6">
            <w:pPr>
              <w:spacing w:before="60" w:line="240" w:lineRule="exact"/>
              <w:jc w:val="center"/>
              <w:rPr>
                <w:b/>
              </w:rPr>
            </w:pPr>
            <w:r w:rsidRPr="00191EA3">
              <w:rPr>
                <w:rFonts w:ascii="Wingdings 2" w:hAnsi="Wingdings 2" w:cs="Wingdings 2"/>
                <w:sz w:val="27"/>
                <w:szCs w:val="27"/>
              </w:rPr>
              <w:t></w:t>
            </w:r>
          </w:p>
        </w:tc>
      </w:tr>
      <w:tr w:rsidR="00F549E6" w:rsidRPr="00191EA3" w:rsidTr="00F549E6">
        <w:trPr>
          <w:trHeight w:val="359"/>
        </w:trPr>
        <w:tc>
          <w:tcPr>
            <w:tcW w:w="1642" w:type="dxa"/>
          </w:tcPr>
          <w:p w:rsidR="00F549E6" w:rsidRDefault="00F549E6" w:rsidP="00F549E6">
            <w:pPr>
              <w:jc w:val="center"/>
            </w:pPr>
          </w:p>
        </w:tc>
        <w:tc>
          <w:tcPr>
            <w:tcW w:w="1642" w:type="dxa"/>
          </w:tcPr>
          <w:p w:rsidR="00F549E6" w:rsidRP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vAlign w:val="center"/>
          </w:tcPr>
          <w:p w:rsidR="00F549E6" w:rsidRPr="00191EA3" w:rsidRDefault="00F549E6" w:rsidP="00F549E6">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642" w:type="dxa"/>
            <w:vAlign w:val="center"/>
          </w:tcPr>
          <w:p w:rsidR="00F549E6" w:rsidRPr="00191EA3" w:rsidRDefault="00F549E6" w:rsidP="00F549E6">
            <w:pPr>
              <w:spacing w:before="60" w:line="240" w:lineRule="exact"/>
              <w:jc w:val="center"/>
              <w:rPr>
                <w:b/>
              </w:rPr>
            </w:pPr>
            <w:r w:rsidRPr="00191EA3">
              <w:rPr>
                <w:rFonts w:ascii="Wingdings 2" w:hAnsi="Wingdings 2" w:cs="Wingdings 2"/>
                <w:sz w:val="27"/>
                <w:szCs w:val="27"/>
              </w:rPr>
              <w:t></w:t>
            </w:r>
          </w:p>
        </w:tc>
      </w:tr>
      <w:tr w:rsidR="00F549E6" w:rsidRPr="00191EA3" w:rsidTr="00F549E6">
        <w:trPr>
          <w:trHeight w:val="359"/>
        </w:trPr>
        <w:tc>
          <w:tcPr>
            <w:tcW w:w="1642" w:type="dxa"/>
          </w:tcPr>
          <w:p w:rsidR="00F549E6" w:rsidRDefault="00F549E6" w:rsidP="00F549E6">
            <w:pPr>
              <w:jc w:val="center"/>
            </w:pPr>
          </w:p>
        </w:tc>
        <w:tc>
          <w:tcPr>
            <w:tcW w:w="1642" w:type="dxa"/>
          </w:tcPr>
          <w:p w:rsidR="00F549E6" w:rsidRP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vAlign w:val="center"/>
          </w:tcPr>
          <w:p w:rsidR="00F549E6" w:rsidRPr="00191EA3" w:rsidRDefault="00F549E6" w:rsidP="00F549E6">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642" w:type="dxa"/>
            <w:vAlign w:val="center"/>
          </w:tcPr>
          <w:p w:rsidR="00F549E6" w:rsidRPr="00191EA3" w:rsidRDefault="00F549E6" w:rsidP="00F549E6">
            <w:pPr>
              <w:spacing w:before="60" w:line="240" w:lineRule="exact"/>
              <w:jc w:val="center"/>
              <w:rPr>
                <w:b/>
              </w:rPr>
            </w:pPr>
            <w:r w:rsidRPr="00191EA3">
              <w:rPr>
                <w:rFonts w:ascii="Wingdings 2" w:hAnsi="Wingdings 2" w:cs="Wingdings 2"/>
                <w:sz w:val="27"/>
                <w:szCs w:val="27"/>
              </w:rPr>
              <w:t></w:t>
            </w:r>
          </w:p>
        </w:tc>
      </w:tr>
      <w:tr w:rsidR="00F549E6" w:rsidRPr="00191EA3" w:rsidTr="00F549E6">
        <w:trPr>
          <w:trHeight w:val="359"/>
        </w:trPr>
        <w:tc>
          <w:tcPr>
            <w:tcW w:w="1642" w:type="dxa"/>
          </w:tcPr>
          <w:p w:rsidR="00F549E6" w:rsidRDefault="00F549E6" w:rsidP="00F549E6">
            <w:pPr>
              <w:jc w:val="center"/>
            </w:pPr>
          </w:p>
        </w:tc>
        <w:tc>
          <w:tcPr>
            <w:tcW w:w="1642" w:type="dxa"/>
          </w:tcPr>
          <w:p w:rsidR="00F549E6" w:rsidRP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vAlign w:val="center"/>
          </w:tcPr>
          <w:p w:rsidR="00F549E6" w:rsidRPr="00191EA3" w:rsidRDefault="00F549E6" w:rsidP="00F549E6">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642" w:type="dxa"/>
            <w:vAlign w:val="center"/>
          </w:tcPr>
          <w:p w:rsidR="00F549E6" w:rsidRPr="00191EA3" w:rsidRDefault="00F549E6" w:rsidP="00F549E6">
            <w:pPr>
              <w:spacing w:before="60" w:line="240" w:lineRule="exact"/>
              <w:jc w:val="center"/>
              <w:rPr>
                <w:b/>
              </w:rPr>
            </w:pPr>
            <w:r w:rsidRPr="00191EA3">
              <w:rPr>
                <w:rFonts w:ascii="Wingdings 2" w:hAnsi="Wingdings 2" w:cs="Wingdings 2"/>
                <w:sz w:val="27"/>
                <w:szCs w:val="27"/>
              </w:rPr>
              <w:t></w:t>
            </w:r>
          </w:p>
        </w:tc>
      </w:tr>
      <w:tr w:rsidR="00F549E6" w:rsidRPr="00191EA3" w:rsidTr="00F549E6">
        <w:trPr>
          <w:trHeight w:val="359"/>
        </w:trPr>
        <w:tc>
          <w:tcPr>
            <w:tcW w:w="1642" w:type="dxa"/>
          </w:tcPr>
          <w:p w:rsidR="00F549E6" w:rsidRDefault="00F549E6" w:rsidP="00F549E6">
            <w:pPr>
              <w:jc w:val="center"/>
            </w:pPr>
          </w:p>
        </w:tc>
        <w:tc>
          <w:tcPr>
            <w:tcW w:w="1642" w:type="dxa"/>
          </w:tcPr>
          <w:p w:rsidR="00F549E6" w:rsidRP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vAlign w:val="center"/>
          </w:tcPr>
          <w:p w:rsidR="00F549E6" w:rsidRPr="00191EA3" w:rsidRDefault="00F549E6" w:rsidP="00F549E6">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642" w:type="dxa"/>
            <w:vAlign w:val="center"/>
          </w:tcPr>
          <w:p w:rsidR="00F549E6" w:rsidRPr="00191EA3" w:rsidRDefault="00F549E6" w:rsidP="00F549E6">
            <w:pPr>
              <w:spacing w:before="60" w:line="240" w:lineRule="exact"/>
              <w:jc w:val="center"/>
              <w:rPr>
                <w:b/>
              </w:rPr>
            </w:pPr>
            <w:r w:rsidRPr="00191EA3">
              <w:rPr>
                <w:rFonts w:ascii="Wingdings 2" w:hAnsi="Wingdings 2" w:cs="Wingdings 2"/>
                <w:sz w:val="27"/>
                <w:szCs w:val="27"/>
              </w:rPr>
              <w:t></w:t>
            </w:r>
          </w:p>
        </w:tc>
      </w:tr>
      <w:tr w:rsidR="00F549E6" w:rsidRPr="00191EA3" w:rsidTr="00F549E6">
        <w:trPr>
          <w:trHeight w:val="359"/>
        </w:trPr>
        <w:tc>
          <w:tcPr>
            <w:tcW w:w="1642" w:type="dxa"/>
          </w:tcPr>
          <w:p w:rsidR="00F549E6" w:rsidRDefault="00F549E6" w:rsidP="00F549E6">
            <w:pPr>
              <w:jc w:val="center"/>
            </w:pPr>
          </w:p>
        </w:tc>
        <w:tc>
          <w:tcPr>
            <w:tcW w:w="1642" w:type="dxa"/>
          </w:tcPr>
          <w:p w:rsidR="00F549E6" w:rsidRP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tcPr>
          <w:p w:rsidR="00F549E6" w:rsidRDefault="00F549E6" w:rsidP="00F549E6">
            <w:pPr>
              <w:jc w:val="center"/>
            </w:pPr>
          </w:p>
        </w:tc>
        <w:tc>
          <w:tcPr>
            <w:tcW w:w="1642" w:type="dxa"/>
            <w:vAlign w:val="center"/>
          </w:tcPr>
          <w:p w:rsidR="00F549E6" w:rsidRPr="00191EA3" w:rsidRDefault="00F549E6" w:rsidP="00F549E6">
            <w:pPr>
              <w:spacing w:before="60" w:line="240" w:lineRule="exact"/>
              <w:jc w:val="center"/>
              <w:rPr>
                <w:rFonts w:ascii="Wingdings 2" w:hAnsi="Wingdings 2" w:cs="Wingdings 2"/>
                <w:sz w:val="27"/>
                <w:szCs w:val="27"/>
              </w:rPr>
            </w:pPr>
            <w:r w:rsidRPr="00191EA3">
              <w:rPr>
                <w:rFonts w:ascii="Wingdings 2" w:hAnsi="Wingdings 2" w:cs="Wingdings 2"/>
                <w:sz w:val="27"/>
                <w:szCs w:val="27"/>
              </w:rPr>
              <w:t></w:t>
            </w:r>
          </w:p>
        </w:tc>
        <w:tc>
          <w:tcPr>
            <w:tcW w:w="1642" w:type="dxa"/>
            <w:vAlign w:val="center"/>
          </w:tcPr>
          <w:p w:rsidR="00F549E6" w:rsidRPr="00191EA3" w:rsidRDefault="00F549E6" w:rsidP="00F549E6">
            <w:pPr>
              <w:spacing w:before="60" w:line="240" w:lineRule="exact"/>
              <w:jc w:val="center"/>
              <w:rPr>
                <w:b/>
              </w:rPr>
            </w:pPr>
            <w:r w:rsidRPr="00191EA3">
              <w:rPr>
                <w:rFonts w:ascii="Wingdings 2" w:hAnsi="Wingdings 2" w:cs="Wingdings 2"/>
                <w:sz w:val="27"/>
                <w:szCs w:val="27"/>
              </w:rPr>
              <w:t></w:t>
            </w:r>
          </w:p>
        </w:tc>
      </w:tr>
    </w:tbl>
    <w:p w:rsidR="00FE1F13" w:rsidRDefault="00FE1F13"/>
    <w:p w:rsidR="00F549E6" w:rsidRDefault="00F549E6"/>
    <w:p w:rsidR="00F549E6" w:rsidRDefault="00F549E6"/>
    <w:p w:rsidR="00CC471E" w:rsidRDefault="00CC471E">
      <w:bookmarkStart w:id="0" w:name="_GoBack"/>
      <w:bookmarkEnd w:id="0"/>
    </w:p>
    <w:p w:rsidR="00CC471E" w:rsidRDefault="00CC471E" w:rsidP="00CC471E">
      <w:pPr>
        <w:jc w:val="center"/>
        <w:rPr>
          <w:b/>
          <w:sz w:val="28"/>
          <w:szCs w:val="28"/>
        </w:rPr>
      </w:pPr>
    </w:p>
    <w:p w:rsidR="00CC471E" w:rsidRPr="00CC471E" w:rsidRDefault="00CC471E" w:rsidP="00CC471E">
      <w:pPr>
        <w:jc w:val="center"/>
        <w:rPr>
          <w:b/>
          <w:sz w:val="28"/>
          <w:szCs w:val="28"/>
        </w:rPr>
      </w:pPr>
      <w:r w:rsidRPr="00CC471E">
        <w:rPr>
          <w:b/>
          <w:sz w:val="28"/>
          <w:szCs w:val="28"/>
        </w:rPr>
        <w:t>Enter the number for the appropriate “Current Living Situation” in the table above</w:t>
      </w:r>
    </w:p>
    <w:p w:rsidR="00CC471E" w:rsidRDefault="00CC471E"/>
    <w:tbl>
      <w:tblPr>
        <w:tblW w:w="131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6034"/>
        <w:gridCol w:w="540"/>
        <w:gridCol w:w="6026"/>
        <w:gridCol w:w="8"/>
        <w:gridCol w:w="7"/>
      </w:tblGrid>
      <w:tr w:rsidR="00F549E6" w:rsidTr="00CC471E">
        <w:trPr>
          <w:gridAfter w:val="1"/>
          <w:wAfter w:w="7" w:type="dxa"/>
          <w:cantSplit/>
          <w:trHeight w:val="346"/>
        </w:trPr>
        <w:tc>
          <w:tcPr>
            <w:tcW w:w="13147" w:type="dxa"/>
            <w:gridSpan w:val="5"/>
            <w:shd w:val="clear" w:color="auto" w:fill="D9D9D9" w:themeFill="background1" w:themeFillShade="D9"/>
            <w:vAlign w:val="center"/>
          </w:tcPr>
          <w:p w:rsidR="00F549E6" w:rsidRPr="007C574D" w:rsidRDefault="00F549E6" w:rsidP="006D7855">
            <w:pPr>
              <w:jc w:val="center"/>
            </w:pPr>
            <w:r w:rsidRPr="007C574D">
              <w:t>Homeless Situations</w:t>
            </w:r>
          </w:p>
        </w:tc>
      </w:tr>
      <w:tr w:rsidR="00F549E6" w:rsidTr="00CC471E">
        <w:trPr>
          <w:gridAfter w:val="1"/>
          <w:wAfter w:w="7" w:type="dxa"/>
          <w:cantSplit/>
          <w:trHeight w:val="346"/>
        </w:trPr>
        <w:tc>
          <w:tcPr>
            <w:tcW w:w="539" w:type="dxa"/>
            <w:vMerge w:val="restart"/>
            <w:shd w:val="clear" w:color="auto" w:fill="auto"/>
            <w:vAlign w:val="center"/>
            <w:hideMark/>
          </w:tcPr>
          <w:p w:rsidR="00F549E6" w:rsidRPr="00C5481D" w:rsidRDefault="00F549E6" w:rsidP="006D7855">
            <w:pPr>
              <w:rPr>
                <w:b/>
              </w:rPr>
            </w:pPr>
            <w:r>
              <w:rPr>
                <w:sz w:val="27"/>
                <w:szCs w:val="27"/>
              </w:rPr>
              <w:t>1</w:t>
            </w:r>
          </w:p>
        </w:tc>
        <w:tc>
          <w:tcPr>
            <w:tcW w:w="6034" w:type="dxa"/>
            <w:vMerge w:val="restart"/>
            <w:shd w:val="clear" w:color="auto" w:fill="auto"/>
            <w:vAlign w:val="center"/>
            <w:hideMark/>
          </w:tcPr>
          <w:p w:rsidR="00F549E6" w:rsidRPr="00C5481D" w:rsidRDefault="00F549E6" w:rsidP="006D7855">
            <w:pPr>
              <w:pStyle w:val="Header"/>
              <w:tabs>
                <w:tab w:val="left" w:pos="720"/>
              </w:tabs>
            </w:pPr>
            <w:r w:rsidRPr="00C5481D">
              <w:t>Emergency shelter, including hotel or motel paid for with emergency shelter voucher, or RHY-funded Host Home shelter</w:t>
            </w:r>
          </w:p>
        </w:tc>
        <w:tc>
          <w:tcPr>
            <w:tcW w:w="540" w:type="dxa"/>
            <w:shd w:val="clear" w:color="auto" w:fill="auto"/>
            <w:vAlign w:val="center"/>
            <w:hideMark/>
          </w:tcPr>
          <w:p w:rsidR="00F549E6" w:rsidRPr="00C5481D" w:rsidRDefault="00F549E6" w:rsidP="006D7855">
            <w:pPr>
              <w:rPr>
                <w:b/>
              </w:rPr>
            </w:pPr>
            <w:r w:rsidRPr="00C5481D">
              <w:rPr>
                <w:sz w:val="27"/>
                <w:szCs w:val="27"/>
              </w:rPr>
              <w:t>2</w:t>
            </w:r>
          </w:p>
        </w:tc>
        <w:tc>
          <w:tcPr>
            <w:tcW w:w="6034" w:type="dxa"/>
            <w:gridSpan w:val="2"/>
            <w:shd w:val="clear" w:color="auto" w:fill="auto"/>
            <w:vAlign w:val="center"/>
            <w:hideMark/>
          </w:tcPr>
          <w:p w:rsidR="00F549E6" w:rsidRPr="00C5481D" w:rsidRDefault="00F549E6" w:rsidP="006D7855">
            <w:r w:rsidRPr="00C5481D">
              <w:t>Place not meant for habitation</w:t>
            </w:r>
          </w:p>
        </w:tc>
      </w:tr>
      <w:tr w:rsidR="00F549E6" w:rsidTr="00CC471E">
        <w:trPr>
          <w:gridAfter w:val="1"/>
          <w:wAfter w:w="7" w:type="dxa"/>
          <w:cantSplit/>
          <w:trHeight w:val="346"/>
        </w:trPr>
        <w:tc>
          <w:tcPr>
            <w:tcW w:w="539" w:type="dxa"/>
            <w:vMerge/>
            <w:shd w:val="clear" w:color="auto" w:fill="auto"/>
            <w:vAlign w:val="center"/>
            <w:hideMark/>
          </w:tcPr>
          <w:p w:rsidR="00F549E6" w:rsidRDefault="00F549E6" w:rsidP="006D7855">
            <w:pPr>
              <w:rPr>
                <w:b/>
              </w:rPr>
            </w:pPr>
          </w:p>
        </w:tc>
        <w:tc>
          <w:tcPr>
            <w:tcW w:w="6034" w:type="dxa"/>
            <w:vMerge/>
            <w:shd w:val="clear" w:color="auto" w:fill="auto"/>
            <w:vAlign w:val="center"/>
            <w:hideMark/>
          </w:tcPr>
          <w:p w:rsidR="00F549E6" w:rsidRPr="00C5481D" w:rsidRDefault="00F549E6" w:rsidP="006D7855">
            <w:pPr>
              <w:pStyle w:val="Header"/>
              <w:tabs>
                <w:tab w:val="left" w:pos="720"/>
              </w:tabs>
            </w:pPr>
          </w:p>
        </w:tc>
        <w:tc>
          <w:tcPr>
            <w:tcW w:w="540" w:type="dxa"/>
            <w:shd w:val="clear" w:color="auto" w:fill="auto"/>
            <w:vAlign w:val="center"/>
            <w:hideMark/>
          </w:tcPr>
          <w:p w:rsidR="00F549E6" w:rsidRPr="00C5481D" w:rsidRDefault="00F549E6" w:rsidP="006D7855">
            <w:pPr>
              <w:rPr>
                <w:b/>
              </w:rPr>
            </w:pPr>
            <w:r w:rsidRPr="00C5481D">
              <w:rPr>
                <w:sz w:val="27"/>
                <w:szCs w:val="27"/>
              </w:rPr>
              <w:t>3</w:t>
            </w:r>
          </w:p>
        </w:tc>
        <w:tc>
          <w:tcPr>
            <w:tcW w:w="6034" w:type="dxa"/>
            <w:gridSpan w:val="2"/>
            <w:shd w:val="clear" w:color="auto" w:fill="auto"/>
            <w:vAlign w:val="center"/>
            <w:hideMark/>
          </w:tcPr>
          <w:p w:rsidR="00F549E6" w:rsidRPr="00C5481D" w:rsidRDefault="00F549E6" w:rsidP="006D7855">
            <w:r w:rsidRPr="00C5481D">
              <w:t>Safe Haven</w:t>
            </w:r>
          </w:p>
        </w:tc>
      </w:tr>
      <w:tr w:rsidR="00F549E6" w:rsidTr="00CC471E">
        <w:trPr>
          <w:gridAfter w:val="2"/>
          <w:wAfter w:w="15" w:type="dxa"/>
          <w:cantSplit/>
          <w:trHeight w:val="346"/>
        </w:trPr>
        <w:tc>
          <w:tcPr>
            <w:tcW w:w="13139" w:type="dxa"/>
            <w:gridSpan w:val="4"/>
            <w:shd w:val="clear" w:color="auto" w:fill="D9D9D9" w:themeFill="background1" w:themeFillShade="D9"/>
            <w:vAlign w:val="center"/>
            <w:hideMark/>
          </w:tcPr>
          <w:p w:rsidR="00F549E6" w:rsidRPr="00C5481D" w:rsidRDefault="00F549E6" w:rsidP="006D7855">
            <w:pPr>
              <w:jc w:val="center"/>
            </w:pPr>
            <w:r w:rsidRPr="00C5481D">
              <w:t>Current Living Situation</w:t>
            </w:r>
          </w:p>
        </w:tc>
      </w:tr>
      <w:tr w:rsidR="00F549E6" w:rsidTr="00CC471E">
        <w:trPr>
          <w:gridAfter w:val="1"/>
          <w:wAfter w:w="7" w:type="dxa"/>
          <w:cantSplit/>
          <w:trHeight w:val="346"/>
        </w:trPr>
        <w:tc>
          <w:tcPr>
            <w:tcW w:w="539" w:type="dxa"/>
            <w:shd w:val="clear" w:color="auto" w:fill="auto"/>
            <w:vAlign w:val="center"/>
          </w:tcPr>
          <w:p w:rsidR="00F549E6" w:rsidRPr="007509D1" w:rsidRDefault="00F549E6" w:rsidP="006D7855">
            <w:pPr>
              <w:rPr>
                <w:sz w:val="27"/>
                <w:szCs w:val="27"/>
              </w:rPr>
            </w:pPr>
            <w:r>
              <w:rPr>
                <w:sz w:val="27"/>
                <w:szCs w:val="27"/>
              </w:rPr>
              <w:t>4</w:t>
            </w:r>
          </w:p>
        </w:tc>
        <w:tc>
          <w:tcPr>
            <w:tcW w:w="6034" w:type="dxa"/>
            <w:shd w:val="clear" w:color="auto" w:fill="auto"/>
            <w:vAlign w:val="center"/>
          </w:tcPr>
          <w:p w:rsidR="00F549E6" w:rsidRPr="00C5481D" w:rsidRDefault="00F549E6" w:rsidP="006D7855">
            <w:r w:rsidRPr="00C5481D">
              <w:t>Other</w:t>
            </w:r>
          </w:p>
        </w:tc>
        <w:tc>
          <w:tcPr>
            <w:tcW w:w="540" w:type="dxa"/>
            <w:shd w:val="clear" w:color="auto" w:fill="auto"/>
            <w:vAlign w:val="center"/>
          </w:tcPr>
          <w:p w:rsidR="00F549E6" w:rsidRPr="00C5481D" w:rsidRDefault="00F549E6" w:rsidP="006D7855">
            <w:pPr>
              <w:rPr>
                <w:sz w:val="27"/>
                <w:szCs w:val="27"/>
              </w:rPr>
            </w:pPr>
            <w:r w:rsidRPr="00C5481D">
              <w:rPr>
                <w:sz w:val="27"/>
                <w:szCs w:val="27"/>
              </w:rPr>
              <w:t>7</w:t>
            </w:r>
          </w:p>
        </w:tc>
        <w:tc>
          <w:tcPr>
            <w:tcW w:w="6034" w:type="dxa"/>
            <w:gridSpan w:val="2"/>
            <w:shd w:val="clear" w:color="auto" w:fill="auto"/>
            <w:vAlign w:val="center"/>
          </w:tcPr>
          <w:p w:rsidR="00F549E6" w:rsidRPr="00C5481D" w:rsidRDefault="00F549E6" w:rsidP="006D7855">
            <w:r w:rsidRPr="00C5481D">
              <w:t>Worker unable to determine</w:t>
            </w:r>
          </w:p>
        </w:tc>
      </w:tr>
      <w:tr w:rsidR="00F549E6" w:rsidTr="00CC471E">
        <w:trPr>
          <w:gridAfter w:val="1"/>
          <w:wAfter w:w="7" w:type="dxa"/>
          <w:cantSplit/>
          <w:trHeight w:val="346"/>
        </w:trPr>
        <w:tc>
          <w:tcPr>
            <w:tcW w:w="539" w:type="dxa"/>
            <w:shd w:val="clear" w:color="auto" w:fill="auto"/>
            <w:vAlign w:val="center"/>
          </w:tcPr>
          <w:p w:rsidR="00F549E6" w:rsidRPr="007509D1" w:rsidRDefault="00F549E6" w:rsidP="006D7855">
            <w:pPr>
              <w:rPr>
                <w:sz w:val="27"/>
                <w:szCs w:val="27"/>
              </w:rPr>
            </w:pPr>
            <w:r>
              <w:rPr>
                <w:sz w:val="27"/>
                <w:szCs w:val="27"/>
              </w:rPr>
              <w:t>5</w:t>
            </w:r>
          </w:p>
        </w:tc>
        <w:tc>
          <w:tcPr>
            <w:tcW w:w="6034" w:type="dxa"/>
            <w:shd w:val="clear" w:color="auto" w:fill="auto"/>
            <w:vAlign w:val="center"/>
          </w:tcPr>
          <w:p w:rsidR="00F549E6" w:rsidRPr="00C5481D" w:rsidRDefault="00F549E6" w:rsidP="006D7855">
            <w:r w:rsidRPr="00C5481D">
              <w:t>Client refused</w:t>
            </w:r>
          </w:p>
        </w:tc>
        <w:tc>
          <w:tcPr>
            <w:tcW w:w="540" w:type="dxa"/>
            <w:shd w:val="clear" w:color="auto" w:fill="auto"/>
            <w:vAlign w:val="center"/>
          </w:tcPr>
          <w:p w:rsidR="00F549E6" w:rsidRPr="00C5481D" w:rsidRDefault="00F549E6" w:rsidP="006D7855">
            <w:pPr>
              <w:rPr>
                <w:sz w:val="27"/>
                <w:szCs w:val="27"/>
              </w:rPr>
            </w:pPr>
            <w:r w:rsidRPr="00C5481D">
              <w:rPr>
                <w:sz w:val="27"/>
                <w:szCs w:val="27"/>
              </w:rPr>
              <w:t>8</w:t>
            </w:r>
          </w:p>
        </w:tc>
        <w:tc>
          <w:tcPr>
            <w:tcW w:w="6034" w:type="dxa"/>
            <w:gridSpan w:val="2"/>
            <w:shd w:val="clear" w:color="auto" w:fill="auto"/>
            <w:vAlign w:val="center"/>
          </w:tcPr>
          <w:p w:rsidR="00F549E6" w:rsidRPr="00C5481D" w:rsidRDefault="00F549E6" w:rsidP="006D7855">
            <w:r w:rsidRPr="00C5481D">
              <w:t>Client doesn’t know</w:t>
            </w:r>
          </w:p>
        </w:tc>
      </w:tr>
      <w:tr w:rsidR="00F549E6" w:rsidTr="00CC471E">
        <w:trPr>
          <w:cantSplit/>
          <w:trHeight w:val="346"/>
        </w:trPr>
        <w:tc>
          <w:tcPr>
            <w:tcW w:w="539" w:type="dxa"/>
            <w:shd w:val="clear" w:color="auto" w:fill="auto"/>
            <w:vAlign w:val="center"/>
          </w:tcPr>
          <w:p w:rsidR="00F549E6" w:rsidRPr="007509D1" w:rsidRDefault="00F549E6" w:rsidP="006D7855">
            <w:pPr>
              <w:rPr>
                <w:sz w:val="27"/>
                <w:szCs w:val="27"/>
              </w:rPr>
            </w:pPr>
            <w:r>
              <w:rPr>
                <w:sz w:val="27"/>
                <w:szCs w:val="27"/>
              </w:rPr>
              <w:t>6</w:t>
            </w:r>
          </w:p>
        </w:tc>
        <w:tc>
          <w:tcPr>
            <w:tcW w:w="6034" w:type="dxa"/>
            <w:shd w:val="clear" w:color="auto" w:fill="auto"/>
            <w:vAlign w:val="center"/>
          </w:tcPr>
          <w:p w:rsidR="00F549E6" w:rsidRPr="00C5481D" w:rsidRDefault="00F549E6" w:rsidP="006D7855">
            <w:r w:rsidRPr="00C5481D">
              <w:t>Data not collected</w:t>
            </w:r>
          </w:p>
        </w:tc>
        <w:tc>
          <w:tcPr>
            <w:tcW w:w="6581" w:type="dxa"/>
            <w:gridSpan w:val="4"/>
            <w:shd w:val="clear" w:color="auto" w:fill="F2F2F2" w:themeFill="background1" w:themeFillShade="F2"/>
            <w:vAlign w:val="center"/>
          </w:tcPr>
          <w:p w:rsidR="00F549E6" w:rsidRPr="00C5481D" w:rsidRDefault="00F549E6" w:rsidP="006D7855"/>
        </w:tc>
      </w:tr>
      <w:tr w:rsidR="00F549E6" w:rsidTr="00CC471E">
        <w:trPr>
          <w:gridAfter w:val="1"/>
          <w:wAfter w:w="7" w:type="dxa"/>
          <w:cantSplit/>
          <w:trHeight w:val="346"/>
        </w:trPr>
        <w:tc>
          <w:tcPr>
            <w:tcW w:w="13147" w:type="dxa"/>
            <w:gridSpan w:val="5"/>
            <w:shd w:val="clear" w:color="auto" w:fill="D9D9D9" w:themeFill="background1" w:themeFillShade="D9"/>
            <w:vAlign w:val="center"/>
          </w:tcPr>
          <w:p w:rsidR="00F549E6" w:rsidRPr="00C5481D" w:rsidRDefault="00F549E6" w:rsidP="006D7855">
            <w:pPr>
              <w:jc w:val="center"/>
            </w:pPr>
            <w:r w:rsidRPr="00C5481D">
              <w:t>Institutional Situations</w:t>
            </w:r>
          </w:p>
        </w:tc>
      </w:tr>
      <w:tr w:rsidR="00F549E6" w:rsidTr="00CC471E">
        <w:trPr>
          <w:gridAfter w:val="1"/>
          <w:wAfter w:w="7" w:type="dxa"/>
          <w:cantSplit/>
          <w:trHeight w:val="346"/>
        </w:trPr>
        <w:tc>
          <w:tcPr>
            <w:tcW w:w="539" w:type="dxa"/>
            <w:shd w:val="clear" w:color="auto" w:fill="auto"/>
            <w:vAlign w:val="center"/>
            <w:hideMark/>
          </w:tcPr>
          <w:p w:rsidR="00F549E6" w:rsidRPr="00C5481D" w:rsidRDefault="00F549E6" w:rsidP="006D7855">
            <w:pPr>
              <w:rPr>
                <w:b/>
              </w:rPr>
            </w:pPr>
            <w:r>
              <w:rPr>
                <w:sz w:val="27"/>
                <w:szCs w:val="27"/>
              </w:rPr>
              <w:t>9</w:t>
            </w:r>
          </w:p>
        </w:tc>
        <w:tc>
          <w:tcPr>
            <w:tcW w:w="6034" w:type="dxa"/>
            <w:shd w:val="clear" w:color="auto" w:fill="auto"/>
            <w:vAlign w:val="center"/>
            <w:hideMark/>
          </w:tcPr>
          <w:p w:rsidR="00F549E6" w:rsidRPr="00C5481D" w:rsidRDefault="00F549E6" w:rsidP="006D7855">
            <w:r w:rsidRPr="00C5481D">
              <w:t>Foster care home or foster care group home</w:t>
            </w:r>
          </w:p>
        </w:tc>
        <w:tc>
          <w:tcPr>
            <w:tcW w:w="540" w:type="dxa"/>
            <w:shd w:val="clear" w:color="auto" w:fill="auto"/>
            <w:vAlign w:val="center"/>
            <w:hideMark/>
          </w:tcPr>
          <w:p w:rsidR="00F549E6" w:rsidRPr="00C5481D" w:rsidRDefault="00F549E6" w:rsidP="006D7855">
            <w:pPr>
              <w:rPr>
                <w:b/>
              </w:rPr>
            </w:pPr>
            <w:r w:rsidRPr="00C5481D">
              <w:rPr>
                <w:sz w:val="27"/>
                <w:szCs w:val="27"/>
              </w:rPr>
              <w:t>12</w:t>
            </w:r>
          </w:p>
        </w:tc>
        <w:tc>
          <w:tcPr>
            <w:tcW w:w="6034" w:type="dxa"/>
            <w:gridSpan w:val="2"/>
            <w:shd w:val="clear" w:color="auto" w:fill="auto"/>
            <w:vAlign w:val="center"/>
            <w:hideMark/>
          </w:tcPr>
          <w:p w:rsidR="00F549E6" w:rsidRPr="00C5481D" w:rsidRDefault="00F549E6" w:rsidP="006D7855">
            <w:r w:rsidRPr="00C5481D">
              <w:t xml:space="preserve">Long-term care facility or nursing home </w:t>
            </w:r>
          </w:p>
        </w:tc>
      </w:tr>
      <w:tr w:rsidR="00F549E6" w:rsidTr="00CC471E">
        <w:trPr>
          <w:gridAfter w:val="1"/>
          <w:wAfter w:w="7" w:type="dxa"/>
          <w:cantSplit/>
          <w:trHeight w:val="346"/>
        </w:trPr>
        <w:tc>
          <w:tcPr>
            <w:tcW w:w="539" w:type="dxa"/>
            <w:shd w:val="clear" w:color="auto" w:fill="auto"/>
            <w:vAlign w:val="center"/>
          </w:tcPr>
          <w:p w:rsidR="00F549E6" w:rsidRPr="00C5481D" w:rsidRDefault="00F549E6" w:rsidP="006D7855">
            <w:pPr>
              <w:rPr>
                <w:sz w:val="27"/>
                <w:szCs w:val="27"/>
              </w:rPr>
            </w:pPr>
            <w:r>
              <w:rPr>
                <w:sz w:val="27"/>
                <w:szCs w:val="27"/>
              </w:rPr>
              <w:t>10</w:t>
            </w:r>
          </w:p>
        </w:tc>
        <w:tc>
          <w:tcPr>
            <w:tcW w:w="6034" w:type="dxa"/>
            <w:shd w:val="clear" w:color="auto" w:fill="auto"/>
            <w:vAlign w:val="center"/>
            <w:hideMark/>
          </w:tcPr>
          <w:p w:rsidR="00F549E6" w:rsidRPr="00C5481D" w:rsidRDefault="00F549E6" w:rsidP="006D7855">
            <w:pPr>
              <w:rPr>
                <w:i/>
              </w:rPr>
            </w:pPr>
            <w:r w:rsidRPr="00C5481D">
              <w:t>Hospital or other residential non-psychiatric medical facility</w:t>
            </w:r>
          </w:p>
        </w:tc>
        <w:tc>
          <w:tcPr>
            <w:tcW w:w="540" w:type="dxa"/>
            <w:shd w:val="clear" w:color="auto" w:fill="auto"/>
            <w:vAlign w:val="center"/>
            <w:hideMark/>
          </w:tcPr>
          <w:p w:rsidR="00F549E6" w:rsidRPr="00C5481D" w:rsidRDefault="00F549E6" w:rsidP="006D7855">
            <w:pPr>
              <w:rPr>
                <w:sz w:val="27"/>
                <w:szCs w:val="27"/>
              </w:rPr>
            </w:pPr>
            <w:r w:rsidRPr="00C5481D">
              <w:rPr>
                <w:sz w:val="27"/>
                <w:szCs w:val="27"/>
              </w:rPr>
              <w:t>13</w:t>
            </w:r>
          </w:p>
        </w:tc>
        <w:tc>
          <w:tcPr>
            <w:tcW w:w="6034" w:type="dxa"/>
            <w:gridSpan w:val="2"/>
            <w:shd w:val="clear" w:color="auto" w:fill="auto"/>
            <w:vAlign w:val="center"/>
            <w:hideMark/>
          </w:tcPr>
          <w:p w:rsidR="00F549E6" w:rsidRPr="00C5481D" w:rsidRDefault="00F549E6" w:rsidP="006D7855">
            <w:r w:rsidRPr="00C5481D">
              <w:t>Psychiatric hospital or other psychiatric facility</w:t>
            </w:r>
          </w:p>
        </w:tc>
      </w:tr>
      <w:tr w:rsidR="00F549E6" w:rsidTr="00CC471E">
        <w:trPr>
          <w:gridAfter w:val="1"/>
          <w:wAfter w:w="7" w:type="dxa"/>
          <w:cantSplit/>
          <w:trHeight w:val="346"/>
        </w:trPr>
        <w:tc>
          <w:tcPr>
            <w:tcW w:w="539" w:type="dxa"/>
            <w:shd w:val="clear" w:color="auto" w:fill="auto"/>
            <w:vAlign w:val="center"/>
            <w:hideMark/>
          </w:tcPr>
          <w:p w:rsidR="00F549E6" w:rsidRPr="00C5481D" w:rsidRDefault="00F549E6" w:rsidP="006D7855">
            <w:pPr>
              <w:rPr>
                <w:sz w:val="27"/>
                <w:szCs w:val="27"/>
              </w:rPr>
            </w:pPr>
            <w:r>
              <w:rPr>
                <w:sz w:val="27"/>
                <w:szCs w:val="27"/>
              </w:rPr>
              <w:t>11</w:t>
            </w:r>
          </w:p>
        </w:tc>
        <w:tc>
          <w:tcPr>
            <w:tcW w:w="6034" w:type="dxa"/>
            <w:shd w:val="clear" w:color="auto" w:fill="auto"/>
            <w:vAlign w:val="center"/>
            <w:hideMark/>
          </w:tcPr>
          <w:p w:rsidR="00F549E6" w:rsidRPr="00C5481D" w:rsidRDefault="00F549E6" w:rsidP="006D7855">
            <w:r w:rsidRPr="00C5481D">
              <w:t>Jail, prison, or juvenile detention facility</w:t>
            </w:r>
          </w:p>
        </w:tc>
        <w:tc>
          <w:tcPr>
            <w:tcW w:w="540" w:type="dxa"/>
            <w:shd w:val="clear" w:color="auto" w:fill="auto"/>
            <w:vAlign w:val="center"/>
            <w:hideMark/>
          </w:tcPr>
          <w:p w:rsidR="00F549E6" w:rsidRPr="00C5481D" w:rsidRDefault="00F549E6" w:rsidP="006D7855">
            <w:pPr>
              <w:rPr>
                <w:sz w:val="27"/>
                <w:szCs w:val="27"/>
              </w:rPr>
            </w:pPr>
            <w:r w:rsidRPr="00C5481D">
              <w:rPr>
                <w:sz w:val="27"/>
                <w:szCs w:val="27"/>
              </w:rPr>
              <w:t>14</w:t>
            </w:r>
          </w:p>
        </w:tc>
        <w:tc>
          <w:tcPr>
            <w:tcW w:w="6034" w:type="dxa"/>
            <w:gridSpan w:val="2"/>
            <w:shd w:val="clear" w:color="auto" w:fill="auto"/>
            <w:vAlign w:val="center"/>
          </w:tcPr>
          <w:p w:rsidR="00F549E6" w:rsidRPr="00C5481D" w:rsidRDefault="00F549E6" w:rsidP="006D7855">
            <w:r w:rsidRPr="00C5481D">
              <w:t>Substance abuse treatment facility or detox center</w:t>
            </w:r>
          </w:p>
        </w:tc>
      </w:tr>
      <w:tr w:rsidR="00F549E6" w:rsidTr="00CC471E">
        <w:trPr>
          <w:gridAfter w:val="1"/>
          <w:wAfter w:w="7" w:type="dxa"/>
          <w:cantSplit/>
          <w:trHeight w:val="346"/>
        </w:trPr>
        <w:tc>
          <w:tcPr>
            <w:tcW w:w="13147" w:type="dxa"/>
            <w:gridSpan w:val="5"/>
            <w:shd w:val="clear" w:color="auto" w:fill="D9D9D9" w:themeFill="background1" w:themeFillShade="D9"/>
            <w:vAlign w:val="center"/>
          </w:tcPr>
          <w:p w:rsidR="00F549E6" w:rsidRPr="00C5481D" w:rsidRDefault="00F549E6" w:rsidP="006D7855">
            <w:pPr>
              <w:jc w:val="center"/>
            </w:pPr>
            <w:r w:rsidRPr="00C5481D">
              <w:t>Transitional and Permanent Housing Situations</w:t>
            </w:r>
          </w:p>
        </w:tc>
      </w:tr>
      <w:tr w:rsidR="00F549E6" w:rsidTr="00CC471E">
        <w:trPr>
          <w:gridAfter w:val="1"/>
          <w:wAfter w:w="7" w:type="dxa"/>
          <w:cantSplit/>
          <w:trHeight w:val="346"/>
        </w:trPr>
        <w:tc>
          <w:tcPr>
            <w:tcW w:w="539" w:type="dxa"/>
            <w:shd w:val="clear" w:color="auto" w:fill="auto"/>
            <w:vAlign w:val="center"/>
            <w:hideMark/>
          </w:tcPr>
          <w:p w:rsidR="00F549E6" w:rsidRPr="00C5481D" w:rsidRDefault="00F549E6" w:rsidP="006D7855">
            <w:pPr>
              <w:rPr>
                <w:sz w:val="27"/>
                <w:szCs w:val="27"/>
              </w:rPr>
            </w:pPr>
            <w:r>
              <w:rPr>
                <w:sz w:val="27"/>
                <w:szCs w:val="27"/>
              </w:rPr>
              <w:t>15</w:t>
            </w:r>
          </w:p>
        </w:tc>
        <w:tc>
          <w:tcPr>
            <w:tcW w:w="6034" w:type="dxa"/>
            <w:shd w:val="clear" w:color="auto" w:fill="auto"/>
            <w:vAlign w:val="center"/>
            <w:hideMark/>
          </w:tcPr>
          <w:p w:rsidR="00F549E6" w:rsidRPr="00C5481D" w:rsidRDefault="00F549E6" w:rsidP="006D7855">
            <w:pPr>
              <w:rPr>
                <w:b/>
              </w:rPr>
            </w:pPr>
            <w:r w:rsidRPr="00C5481D">
              <w:t>Hotel or motel paid for without emergency shelter voucher</w:t>
            </w:r>
          </w:p>
        </w:tc>
        <w:tc>
          <w:tcPr>
            <w:tcW w:w="540" w:type="dxa"/>
            <w:shd w:val="clear" w:color="auto" w:fill="auto"/>
            <w:vAlign w:val="center"/>
            <w:hideMark/>
          </w:tcPr>
          <w:p w:rsidR="00F549E6" w:rsidRPr="00C5481D" w:rsidRDefault="00F549E6" w:rsidP="006D7855">
            <w:pPr>
              <w:rPr>
                <w:sz w:val="27"/>
                <w:szCs w:val="27"/>
              </w:rPr>
            </w:pPr>
            <w:r w:rsidRPr="00C5481D">
              <w:rPr>
                <w:sz w:val="27"/>
                <w:szCs w:val="27"/>
              </w:rPr>
              <w:t>23</w:t>
            </w:r>
          </w:p>
        </w:tc>
        <w:tc>
          <w:tcPr>
            <w:tcW w:w="6034" w:type="dxa"/>
            <w:gridSpan w:val="2"/>
            <w:shd w:val="clear" w:color="auto" w:fill="auto"/>
            <w:vAlign w:val="center"/>
          </w:tcPr>
          <w:p w:rsidR="00F549E6" w:rsidRPr="00C5481D" w:rsidRDefault="00F549E6" w:rsidP="006D7855">
            <w:r w:rsidRPr="00C5481D">
              <w:t>Residential project or halfway house with no homeless criteria</w:t>
            </w:r>
          </w:p>
        </w:tc>
      </w:tr>
      <w:tr w:rsidR="00F549E6" w:rsidTr="00CC471E">
        <w:trPr>
          <w:gridAfter w:val="1"/>
          <w:wAfter w:w="7" w:type="dxa"/>
          <w:cantSplit/>
          <w:trHeight w:val="346"/>
        </w:trPr>
        <w:tc>
          <w:tcPr>
            <w:tcW w:w="539" w:type="dxa"/>
            <w:shd w:val="clear" w:color="auto" w:fill="auto"/>
            <w:vAlign w:val="center"/>
            <w:hideMark/>
          </w:tcPr>
          <w:p w:rsidR="00F549E6" w:rsidRPr="00C5481D" w:rsidRDefault="00F549E6" w:rsidP="006D7855">
            <w:pPr>
              <w:rPr>
                <w:sz w:val="27"/>
                <w:szCs w:val="27"/>
              </w:rPr>
            </w:pPr>
            <w:r>
              <w:rPr>
                <w:sz w:val="27"/>
                <w:szCs w:val="27"/>
              </w:rPr>
              <w:t>16</w:t>
            </w:r>
          </w:p>
        </w:tc>
        <w:tc>
          <w:tcPr>
            <w:tcW w:w="6034" w:type="dxa"/>
            <w:shd w:val="clear" w:color="auto" w:fill="auto"/>
            <w:vAlign w:val="center"/>
            <w:hideMark/>
          </w:tcPr>
          <w:p w:rsidR="00F549E6" w:rsidRPr="00C5481D" w:rsidRDefault="00F549E6" w:rsidP="006D7855">
            <w:pPr>
              <w:rPr>
                <w:b/>
              </w:rPr>
            </w:pPr>
            <w:r w:rsidRPr="00C5481D">
              <w:t>Owned by client, no ongoing housing subsidy</w:t>
            </w:r>
          </w:p>
        </w:tc>
        <w:tc>
          <w:tcPr>
            <w:tcW w:w="540" w:type="dxa"/>
            <w:shd w:val="clear" w:color="auto" w:fill="auto"/>
            <w:vAlign w:val="center"/>
            <w:hideMark/>
          </w:tcPr>
          <w:p w:rsidR="00F549E6" w:rsidRPr="00C5481D" w:rsidRDefault="00F549E6" w:rsidP="006D7855">
            <w:pPr>
              <w:rPr>
                <w:sz w:val="27"/>
                <w:szCs w:val="27"/>
              </w:rPr>
            </w:pPr>
            <w:r w:rsidRPr="00C5481D">
              <w:rPr>
                <w:sz w:val="27"/>
                <w:szCs w:val="27"/>
              </w:rPr>
              <w:t>24</w:t>
            </w:r>
          </w:p>
        </w:tc>
        <w:tc>
          <w:tcPr>
            <w:tcW w:w="6034" w:type="dxa"/>
            <w:gridSpan w:val="2"/>
            <w:shd w:val="clear" w:color="auto" w:fill="auto"/>
            <w:vAlign w:val="center"/>
            <w:hideMark/>
          </w:tcPr>
          <w:p w:rsidR="00F549E6" w:rsidRPr="00C5481D" w:rsidRDefault="00F549E6" w:rsidP="006D7855">
            <w:pPr>
              <w:ind w:right="-195"/>
            </w:pPr>
            <w:r w:rsidRPr="00C5481D">
              <w:t>Staying or living in a family member’s room, apartment, or house</w:t>
            </w:r>
          </w:p>
        </w:tc>
      </w:tr>
      <w:tr w:rsidR="00F549E6" w:rsidTr="00CC471E">
        <w:trPr>
          <w:gridAfter w:val="1"/>
          <w:wAfter w:w="7" w:type="dxa"/>
          <w:cantSplit/>
          <w:trHeight w:val="346"/>
        </w:trPr>
        <w:tc>
          <w:tcPr>
            <w:tcW w:w="539" w:type="dxa"/>
            <w:shd w:val="clear" w:color="auto" w:fill="auto"/>
            <w:vAlign w:val="center"/>
            <w:hideMark/>
          </w:tcPr>
          <w:p w:rsidR="00F549E6" w:rsidRPr="00C5481D" w:rsidRDefault="00F549E6" w:rsidP="006D7855">
            <w:pPr>
              <w:rPr>
                <w:sz w:val="27"/>
                <w:szCs w:val="27"/>
              </w:rPr>
            </w:pPr>
            <w:r>
              <w:rPr>
                <w:sz w:val="27"/>
                <w:szCs w:val="27"/>
              </w:rPr>
              <w:t>17</w:t>
            </w:r>
          </w:p>
        </w:tc>
        <w:tc>
          <w:tcPr>
            <w:tcW w:w="6034" w:type="dxa"/>
            <w:shd w:val="clear" w:color="auto" w:fill="auto"/>
            <w:vAlign w:val="center"/>
            <w:hideMark/>
          </w:tcPr>
          <w:p w:rsidR="00F549E6" w:rsidRPr="00C5481D" w:rsidRDefault="00F549E6" w:rsidP="006D7855">
            <w:pPr>
              <w:rPr>
                <w:b/>
              </w:rPr>
            </w:pPr>
            <w:r w:rsidRPr="00C5481D">
              <w:t>Owned by client, with ongoing housing subsidy</w:t>
            </w:r>
          </w:p>
        </w:tc>
        <w:tc>
          <w:tcPr>
            <w:tcW w:w="540" w:type="dxa"/>
            <w:shd w:val="clear" w:color="auto" w:fill="auto"/>
            <w:vAlign w:val="center"/>
            <w:hideMark/>
          </w:tcPr>
          <w:p w:rsidR="00F549E6" w:rsidRPr="00C5481D" w:rsidRDefault="00F549E6" w:rsidP="006D7855">
            <w:pPr>
              <w:rPr>
                <w:sz w:val="27"/>
                <w:szCs w:val="27"/>
              </w:rPr>
            </w:pPr>
            <w:r w:rsidRPr="00C5481D">
              <w:rPr>
                <w:sz w:val="27"/>
                <w:szCs w:val="27"/>
              </w:rPr>
              <w:t>25</w:t>
            </w:r>
          </w:p>
        </w:tc>
        <w:tc>
          <w:tcPr>
            <w:tcW w:w="6034" w:type="dxa"/>
            <w:gridSpan w:val="2"/>
            <w:shd w:val="clear" w:color="auto" w:fill="auto"/>
            <w:vAlign w:val="center"/>
            <w:hideMark/>
          </w:tcPr>
          <w:p w:rsidR="00F549E6" w:rsidRPr="00C5481D" w:rsidRDefault="00F549E6" w:rsidP="006D7855">
            <w:r w:rsidRPr="00C5481D">
              <w:t>Staying or living in a friend’s room, apartment, or house</w:t>
            </w:r>
          </w:p>
        </w:tc>
      </w:tr>
      <w:tr w:rsidR="00F549E6" w:rsidTr="00CC471E">
        <w:trPr>
          <w:gridAfter w:val="1"/>
          <w:wAfter w:w="7" w:type="dxa"/>
          <w:cantSplit/>
          <w:trHeight w:val="346"/>
        </w:trPr>
        <w:tc>
          <w:tcPr>
            <w:tcW w:w="539" w:type="dxa"/>
            <w:shd w:val="clear" w:color="auto" w:fill="auto"/>
            <w:vAlign w:val="center"/>
            <w:hideMark/>
          </w:tcPr>
          <w:p w:rsidR="00F549E6" w:rsidRPr="00C5481D" w:rsidRDefault="00F549E6" w:rsidP="006D7855">
            <w:pPr>
              <w:rPr>
                <w:sz w:val="27"/>
                <w:szCs w:val="27"/>
              </w:rPr>
            </w:pPr>
            <w:r>
              <w:rPr>
                <w:sz w:val="27"/>
                <w:szCs w:val="27"/>
              </w:rPr>
              <w:t>18</w:t>
            </w:r>
          </w:p>
        </w:tc>
        <w:tc>
          <w:tcPr>
            <w:tcW w:w="6034" w:type="dxa"/>
            <w:shd w:val="clear" w:color="auto" w:fill="auto"/>
            <w:vAlign w:val="center"/>
          </w:tcPr>
          <w:p w:rsidR="00F549E6" w:rsidRPr="00C5481D" w:rsidRDefault="00F549E6" w:rsidP="006D7855">
            <w:pPr>
              <w:rPr>
                <w:b/>
              </w:rPr>
            </w:pPr>
            <w:r w:rsidRPr="00C5481D">
              <w:t>Permanent housing (other than RRH) for formerly homeless persons</w:t>
            </w:r>
          </w:p>
        </w:tc>
        <w:tc>
          <w:tcPr>
            <w:tcW w:w="540" w:type="dxa"/>
            <w:shd w:val="clear" w:color="auto" w:fill="auto"/>
            <w:vAlign w:val="center"/>
            <w:hideMark/>
          </w:tcPr>
          <w:p w:rsidR="00F549E6" w:rsidRPr="00C5481D" w:rsidRDefault="00F549E6" w:rsidP="006D7855">
            <w:pPr>
              <w:rPr>
                <w:sz w:val="27"/>
                <w:szCs w:val="27"/>
              </w:rPr>
            </w:pPr>
            <w:r w:rsidRPr="00C5481D">
              <w:rPr>
                <w:sz w:val="27"/>
                <w:szCs w:val="27"/>
              </w:rPr>
              <w:t>26</w:t>
            </w:r>
          </w:p>
        </w:tc>
        <w:tc>
          <w:tcPr>
            <w:tcW w:w="6034" w:type="dxa"/>
            <w:gridSpan w:val="2"/>
            <w:shd w:val="clear" w:color="auto" w:fill="auto"/>
            <w:vAlign w:val="center"/>
          </w:tcPr>
          <w:p w:rsidR="00F549E6" w:rsidRPr="00C5481D" w:rsidRDefault="00F549E6" w:rsidP="006D7855">
            <w:pPr>
              <w:rPr>
                <w:b/>
              </w:rPr>
            </w:pPr>
            <w:r w:rsidRPr="00C5481D">
              <w:t>Transitional housing for homeless persons (including homeless youth)</w:t>
            </w:r>
          </w:p>
        </w:tc>
      </w:tr>
      <w:tr w:rsidR="00F549E6" w:rsidTr="00CC471E">
        <w:trPr>
          <w:gridAfter w:val="1"/>
          <w:wAfter w:w="7" w:type="dxa"/>
          <w:cantSplit/>
          <w:trHeight w:val="346"/>
        </w:trPr>
        <w:tc>
          <w:tcPr>
            <w:tcW w:w="539" w:type="dxa"/>
            <w:shd w:val="clear" w:color="auto" w:fill="auto"/>
            <w:vAlign w:val="center"/>
            <w:hideMark/>
          </w:tcPr>
          <w:p w:rsidR="00F549E6" w:rsidRPr="00C5481D" w:rsidRDefault="00F549E6" w:rsidP="006D7855">
            <w:pPr>
              <w:rPr>
                <w:sz w:val="27"/>
                <w:szCs w:val="27"/>
              </w:rPr>
            </w:pPr>
            <w:r>
              <w:rPr>
                <w:sz w:val="27"/>
                <w:szCs w:val="27"/>
              </w:rPr>
              <w:t>19</w:t>
            </w:r>
          </w:p>
        </w:tc>
        <w:tc>
          <w:tcPr>
            <w:tcW w:w="6034" w:type="dxa"/>
            <w:shd w:val="clear" w:color="auto" w:fill="auto"/>
            <w:vAlign w:val="center"/>
          </w:tcPr>
          <w:p w:rsidR="00F549E6" w:rsidRPr="00C5481D" w:rsidRDefault="00F549E6" w:rsidP="006D7855">
            <w:r w:rsidRPr="00C5481D">
              <w:t>Rental by client, with no ongoing housing subsidy</w:t>
            </w:r>
          </w:p>
        </w:tc>
        <w:tc>
          <w:tcPr>
            <w:tcW w:w="540" w:type="dxa"/>
            <w:shd w:val="clear" w:color="auto" w:fill="auto"/>
            <w:vAlign w:val="center"/>
            <w:hideMark/>
          </w:tcPr>
          <w:p w:rsidR="00F549E6" w:rsidRPr="00C5481D" w:rsidRDefault="00F549E6" w:rsidP="006D7855">
            <w:pPr>
              <w:rPr>
                <w:sz w:val="27"/>
                <w:szCs w:val="27"/>
              </w:rPr>
            </w:pPr>
            <w:r w:rsidRPr="00C5481D">
              <w:rPr>
                <w:sz w:val="27"/>
                <w:szCs w:val="27"/>
              </w:rPr>
              <w:t>27</w:t>
            </w:r>
          </w:p>
        </w:tc>
        <w:tc>
          <w:tcPr>
            <w:tcW w:w="6034" w:type="dxa"/>
            <w:gridSpan w:val="2"/>
            <w:shd w:val="clear" w:color="auto" w:fill="auto"/>
            <w:vAlign w:val="center"/>
          </w:tcPr>
          <w:p w:rsidR="00F549E6" w:rsidRPr="00C5481D" w:rsidRDefault="00F549E6" w:rsidP="006D7855">
            <w:r w:rsidRPr="00C5481D">
              <w:t>Host home (non-crisis)</w:t>
            </w:r>
          </w:p>
        </w:tc>
      </w:tr>
      <w:tr w:rsidR="00F549E6" w:rsidTr="00CC471E">
        <w:trPr>
          <w:gridAfter w:val="1"/>
          <w:wAfter w:w="7" w:type="dxa"/>
          <w:cantSplit/>
          <w:trHeight w:val="346"/>
        </w:trPr>
        <w:tc>
          <w:tcPr>
            <w:tcW w:w="539" w:type="dxa"/>
            <w:shd w:val="clear" w:color="auto" w:fill="auto"/>
            <w:vAlign w:val="center"/>
            <w:hideMark/>
          </w:tcPr>
          <w:p w:rsidR="00F549E6" w:rsidRPr="00C5481D" w:rsidRDefault="00F549E6" w:rsidP="006D7855">
            <w:pPr>
              <w:rPr>
                <w:sz w:val="27"/>
                <w:szCs w:val="27"/>
              </w:rPr>
            </w:pPr>
            <w:r>
              <w:rPr>
                <w:sz w:val="27"/>
                <w:szCs w:val="27"/>
              </w:rPr>
              <w:t>20</w:t>
            </w:r>
          </w:p>
        </w:tc>
        <w:tc>
          <w:tcPr>
            <w:tcW w:w="6034" w:type="dxa"/>
            <w:shd w:val="clear" w:color="auto" w:fill="auto"/>
            <w:vAlign w:val="center"/>
          </w:tcPr>
          <w:p w:rsidR="00F549E6" w:rsidRPr="00C5481D" w:rsidRDefault="00F549E6" w:rsidP="006D7855">
            <w:r w:rsidRPr="00C5481D">
              <w:t>Rental by client, with GPD TIP housing subsidy</w:t>
            </w:r>
          </w:p>
        </w:tc>
        <w:tc>
          <w:tcPr>
            <w:tcW w:w="540" w:type="dxa"/>
            <w:shd w:val="clear" w:color="auto" w:fill="auto"/>
            <w:vAlign w:val="center"/>
            <w:hideMark/>
          </w:tcPr>
          <w:p w:rsidR="00F549E6" w:rsidRPr="00C5481D" w:rsidRDefault="00F549E6" w:rsidP="006D7855">
            <w:pPr>
              <w:rPr>
                <w:sz w:val="27"/>
                <w:szCs w:val="27"/>
              </w:rPr>
            </w:pPr>
            <w:r w:rsidRPr="00C5481D">
              <w:rPr>
                <w:sz w:val="27"/>
                <w:szCs w:val="27"/>
              </w:rPr>
              <w:t>28</w:t>
            </w:r>
          </w:p>
        </w:tc>
        <w:tc>
          <w:tcPr>
            <w:tcW w:w="6034" w:type="dxa"/>
            <w:gridSpan w:val="2"/>
            <w:shd w:val="clear" w:color="auto" w:fill="auto"/>
            <w:vAlign w:val="center"/>
            <w:hideMark/>
          </w:tcPr>
          <w:p w:rsidR="00F549E6" w:rsidRPr="00C5481D" w:rsidRDefault="00F549E6" w:rsidP="006D7855">
            <w:r w:rsidRPr="00C5481D">
              <w:t>Rental by client, with RRH or equivalent subsidy</w:t>
            </w:r>
          </w:p>
        </w:tc>
      </w:tr>
      <w:tr w:rsidR="00F549E6" w:rsidTr="00CC471E">
        <w:trPr>
          <w:gridAfter w:val="1"/>
          <w:wAfter w:w="7" w:type="dxa"/>
          <w:cantSplit/>
          <w:trHeight w:val="346"/>
        </w:trPr>
        <w:tc>
          <w:tcPr>
            <w:tcW w:w="539" w:type="dxa"/>
            <w:shd w:val="clear" w:color="auto" w:fill="auto"/>
            <w:vAlign w:val="center"/>
          </w:tcPr>
          <w:p w:rsidR="00F549E6" w:rsidRPr="00C5481D" w:rsidRDefault="00F549E6" w:rsidP="006D7855">
            <w:pPr>
              <w:rPr>
                <w:sz w:val="27"/>
                <w:szCs w:val="27"/>
              </w:rPr>
            </w:pPr>
            <w:r>
              <w:rPr>
                <w:sz w:val="27"/>
                <w:szCs w:val="27"/>
              </w:rPr>
              <w:t>21</w:t>
            </w:r>
          </w:p>
        </w:tc>
        <w:tc>
          <w:tcPr>
            <w:tcW w:w="6034" w:type="dxa"/>
            <w:shd w:val="clear" w:color="auto" w:fill="auto"/>
            <w:vAlign w:val="center"/>
          </w:tcPr>
          <w:p w:rsidR="00F549E6" w:rsidRPr="00C5481D" w:rsidRDefault="00F549E6" w:rsidP="006D7855">
            <w:r w:rsidRPr="00C5481D">
              <w:t>Rental by client, with VASH housing subsidy</w:t>
            </w:r>
          </w:p>
        </w:tc>
        <w:tc>
          <w:tcPr>
            <w:tcW w:w="540" w:type="dxa"/>
            <w:shd w:val="clear" w:color="auto" w:fill="auto"/>
            <w:vAlign w:val="center"/>
          </w:tcPr>
          <w:p w:rsidR="00F549E6" w:rsidRPr="00C5481D" w:rsidRDefault="00F549E6" w:rsidP="006D7855">
            <w:pPr>
              <w:rPr>
                <w:sz w:val="27"/>
                <w:szCs w:val="27"/>
              </w:rPr>
            </w:pPr>
            <w:r w:rsidRPr="00C5481D">
              <w:rPr>
                <w:sz w:val="27"/>
                <w:szCs w:val="27"/>
              </w:rPr>
              <w:t>29</w:t>
            </w:r>
          </w:p>
        </w:tc>
        <w:tc>
          <w:tcPr>
            <w:tcW w:w="6034" w:type="dxa"/>
            <w:gridSpan w:val="2"/>
            <w:shd w:val="clear" w:color="auto" w:fill="auto"/>
            <w:vAlign w:val="center"/>
          </w:tcPr>
          <w:p w:rsidR="00F549E6" w:rsidRPr="00C5481D" w:rsidRDefault="00F549E6" w:rsidP="006D7855">
            <w:r w:rsidRPr="00C5481D">
              <w:t>Rental by client, with Housing Choice Voucher (HCV) (tenant or project based)</w:t>
            </w:r>
          </w:p>
        </w:tc>
      </w:tr>
      <w:tr w:rsidR="00F549E6" w:rsidTr="00CC471E">
        <w:trPr>
          <w:gridAfter w:val="1"/>
          <w:wAfter w:w="7" w:type="dxa"/>
          <w:cantSplit/>
          <w:trHeight w:val="346"/>
        </w:trPr>
        <w:tc>
          <w:tcPr>
            <w:tcW w:w="539" w:type="dxa"/>
            <w:shd w:val="clear" w:color="auto" w:fill="auto"/>
            <w:vAlign w:val="center"/>
          </w:tcPr>
          <w:p w:rsidR="00F549E6" w:rsidRPr="00C5481D" w:rsidRDefault="00F549E6" w:rsidP="006D7855">
            <w:pPr>
              <w:rPr>
                <w:sz w:val="27"/>
                <w:szCs w:val="27"/>
              </w:rPr>
            </w:pPr>
            <w:r>
              <w:rPr>
                <w:sz w:val="27"/>
                <w:szCs w:val="27"/>
              </w:rPr>
              <w:t>22</w:t>
            </w:r>
          </w:p>
        </w:tc>
        <w:tc>
          <w:tcPr>
            <w:tcW w:w="6034" w:type="dxa"/>
            <w:shd w:val="clear" w:color="auto" w:fill="auto"/>
            <w:vAlign w:val="center"/>
          </w:tcPr>
          <w:p w:rsidR="00F549E6" w:rsidRPr="00C5481D" w:rsidRDefault="00F549E6" w:rsidP="006D7855">
            <w:pPr>
              <w:ind w:right="-195"/>
            </w:pPr>
            <w:r w:rsidRPr="00C5481D">
              <w:t xml:space="preserve">Rental by client, with other ongoing housing subsidy </w:t>
            </w:r>
          </w:p>
        </w:tc>
        <w:tc>
          <w:tcPr>
            <w:tcW w:w="540" w:type="dxa"/>
            <w:shd w:val="clear" w:color="auto" w:fill="auto"/>
            <w:vAlign w:val="center"/>
          </w:tcPr>
          <w:p w:rsidR="00F549E6" w:rsidRPr="00C5481D" w:rsidRDefault="00F549E6" w:rsidP="006D7855">
            <w:pPr>
              <w:rPr>
                <w:sz w:val="27"/>
                <w:szCs w:val="27"/>
              </w:rPr>
            </w:pPr>
            <w:r w:rsidRPr="00C5481D">
              <w:rPr>
                <w:sz w:val="27"/>
                <w:szCs w:val="27"/>
              </w:rPr>
              <w:t>30</w:t>
            </w:r>
          </w:p>
        </w:tc>
        <w:tc>
          <w:tcPr>
            <w:tcW w:w="6034" w:type="dxa"/>
            <w:gridSpan w:val="2"/>
            <w:shd w:val="clear" w:color="auto" w:fill="auto"/>
            <w:vAlign w:val="center"/>
          </w:tcPr>
          <w:p w:rsidR="00F549E6" w:rsidRPr="00C5481D" w:rsidRDefault="00F549E6" w:rsidP="006D7855">
            <w:r w:rsidRPr="00C5481D">
              <w:t>Rental by client in a public housing unit</w:t>
            </w:r>
          </w:p>
        </w:tc>
      </w:tr>
    </w:tbl>
    <w:p w:rsidR="00F549E6" w:rsidRDefault="00F549E6"/>
    <w:sectPr w:rsidR="00F549E6" w:rsidSect="00F3280D">
      <w:footerReference w:type="default" r:id="rId6"/>
      <w:pgSz w:w="15840" w:h="12240" w:orient="landscape"/>
      <w:pgMar w:top="540" w:right="1440" w:bottom="630" w:left="1440"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7B" w:rsidRDefault="00666B7B" w:rsidP="00F549E6">
      <w:r>
        <w:separator/>
      </w:r>
    </w:p>
  </w:endnote>
  <w:endnote w:type="continuationSeparator" w:id="0">
    <w:p w:rsidR="00666B7B" w:rsidRDefault="00666B7B" w:rsidP="00F5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0D" w:rsidRDefault="00F3280D" w:rsidP="00F3280D">
    <w:pPr>
      <w:pStyle w:val="Footer"/>
      <w:jc w:val="right"/>
    </w:pPr>
    <w:r>
      <w:t>revised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7B" w:rsidRDefault="00666B7B" w:rsidP="00F549E6">
      <w:r>
        <w:separator/>
      </w:r>
    </w:p>
  </w:footnote>
  <w:footnote w:type="continuationSeparator" w:id="0">
    <w:p w:rsidR="00666B7B" w:rsidRDefault="00666B7B" w:rsidP="00F549E6">
      <w:r>
        <w:continuationSeparator/>
      </w:r>
    </w:p>
  </w:footnote>
  <w:footnote w:id="1">
    <w:p w:rsidR="00F549E6" w:rsidRPr="006B32E6" w:rsidRDefault="00F549E6" w:rsidP="00F549E6">
      <w:pPr>
        <w:pStyle w:val="FootnoteText"/>
        <w:ind w:left="-900" w:right="-990"/>
        <w:rPr>
          <w:i/>
          <w:sz w:val="18"/>
        </w:rPr>
      </w:pPr>
      <w:r w:rsidRPr="006B32E6">
        <w:rPr>
          <w:rStyle w:val="FootnoteReference"/>
          <w:i/>
          <w:sz w:val="18"/>
        </w:rPr>
        <w:footnoteRef/>
      </w:r>
      <w:r w:rsidRPr="006B32E6">
        <w:rPr>
          <w:i/>
          <w:sz w:val="18"/>
        </w:rPr>
        <w:t xml:space="preserve"> </w:t>
      </w:r>
      <w:r w:rsidRPr="006B32E6">
        <w:rPr>
          <w:i/>
          <w:iCs/>
          <w:sz w:val="18"/>
          <w:szCs w:val="18"/>
        </w:rPr>
        <w:t xml:space="preserve">Date of Engagement is the date on which an interactive client relationship results in a deliberate client assessment or beginning of a case plan. It may be </w:t>
      </w:r>
      <w:r w:rsidRPr="006B32E6">
        <w:rPr>
          <w:b/>
          <w:bCs/>
          <w:i/>
          <w:iCs/>
          <w:sz w:val="18"/>
          <w:szCs w:val="18"/>
          <w:u w:val="single"/>
        </w:rPr>
        <w:t xml:space="preserve">on or after the project </w:t>
      </w:r>
      <w:r>
        <w:rPr>
          <w:b/>
          <w:bCs/>
          <w:i/>
          <w:iCs/>
          <w:sz w:val="18"/>
          <w:szCs w:val="18"/>
          <w:u w:val="single"/>
        </w:rPr>
        <w:t>start</w:t>
      </w:r>
      <w:r w:rsidRPr="006B32E6">
        <w:rPr>
          <w:b/>
          <w:bCs/>
          <w:i/>
          <w:iCs/>
          <w:sz w:val="18"/>
          <w:szCs w:val="18"/>
          <w:u w:val="single"/>
        </w:rPr>
        <w:t xml:space="preserve"> date</w:t>
      </w:r>
      <w:r w:rsidRPr="006B32E6">
        <w:rPr>
          <w:i/>
          <w:iCs/>
          <w:sz w:val="18"/>
          <w:szCs w:val="18"/>
        </w:rPr>
        <w:t xml:space="preserve"> and prior to project exit. Review </w:t>
      </w:r>
      <w:hyperlink r:id="rId1" w:history="1">
        <w:r w:rsidRPr="00FC3049">
          <w:rPr>
            <w:rStyle w:val="Hyperlink"/>
            <w:iCs/>
            <w:sz w:val="18"/>
            <w:szCs w:val="18"/>
          </w:rPr>
          <w:t>HMIS Data Collection Template for Project Start</w:t>
        </w:r>
      </w:hyperlink>
      <w:r w:rsidRPr="006B32E6">
        <w:rPr>
          <w:i/>
          <w:iCs/>
          <w:sz w:val="18"/>
          <w:szCs w:val="18"/>
        </w:rPr>
        <w:t>, enter any missing information, and update the HMIS record. Only records for clients who are engaged are relevant for data quality reporting. If the client exits without becoming engaged in the project, the engagement date should be left blank</w:t>
      </w:r>
      <w:r w:rsidRPr="006B32E6">
        <w:rPr>
          <w:i/>
          <w:sz w:val="18"/>
        </w:rPr>
        <w:t>.</w:t>
      </w:r>
    </w:p>
  </w:footnote>
  <w:footnote w:id="2">
    <w:p w:rsidR="00F549E6" w:rsidRPr="006B32E6" w:rsidRDefault="00F549E6" w:rsidP="00F549E6">
      <w:pPr>
        <w:pStyle w:val="FootnoteText"/>
        <w:ind w:left="-900" w:right="-990"/>
        <w:rPr>
          <w:i/>
          <w:sz w:val="18"/>
          <w:szCs w:val="18"/>
        </w:rPr>
      </w:pPr>
      <w:r w:rsidRPr="006B32E6">
        <w:rPr>
          <w:rStyle w:val="FootnoteReference"/>
          <w:i/>
          <w:sz w:val="18"/>
        </w:rPr>
        <w:footnoteRef/>
      </w:r>
      <w:r w:rsidRPr="006B32E6">
        <w:rPr>
          <w:i/>
          <w:sz w:val="18"/>
        </w:rPr>
        <w:t xml:space="preserve"> </w:t>
      </w:r>
      <w:r w:rsidRPr="006B32E6">
        <w:rPr>
          <w:i/>
          <w:iCs/>
          <w:sz w:val="18"/>
          <w:szCs w:val="18"/>
        </w:rPr>
        <w:t xml:space="preserve">See </w:t>
      </w:r>
      <w:r w:rsidRPr="0041043B">
        <w:rPr>
          <w:iCs/>
          <w:sz w:val="18"/>
          <w:szCs w:val="18"/>
        </w:rPr>
        <w:t xml:space="preserve">HMIS </w:t>
      </w:r>
      <w:hyperlink r:id="rId2" w:history="1">
        <w:r w:rsidRPr="00FC3049">
          <w:rPr>
            <w:rStyle w:val="Hyperlink"/>
            <w:iCs/>
            <w:sz w:val="18"/>
            <w:szCs w:val="18"/>
          </w:rPr>
          <w:t>Data Collection Template for Project EXIT – CoC Program</w:t>
        </w:r>
      </w:hyperlink>
      <w:r w:rsidRPr="006B32E6">
        <w:rPr>
          <w:i/>
          <w:iCs/>
          <w:sz w:val="18"/>
          <w:szCs w:val="18"/>
        </w:rPr>
        <w:t xml:space="preserve"> for data collection requirements at project exit. Your system may automatically exit a client or you may be required to create an exit for a client with an open record for a community-defined extensive length of time. The actual exit date should be based on the last date of contact</w:t>
      </w:r>
      <w:r w:rsidRPr="006B32E6">
        <w:rPr>
          <w:i/>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E6"/>
    <w:rsid w:val="00236FAE"/>
    <w:rsid w:val="0026002D"/>
    <w:rsid w:val="00666B7B"/>
    <w:rsid w:val="00677179"/>
    <w:rsid w:val="0071360B"/>
    <w:rsid w:val="00C94214"/>
    <w:rsid w:val="00CC471E"/>
    <w:rsid w:val="00F3280D"/>
    <w:rsid w:val="00F549E6"/>
    <w:rsid w:val="00FE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B22BB8-26CE-43E7-B0E2-BA2D9805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9E6"/>
    <w:pPr>
      <w:spacing w:after="0" w:line="240" w:lineRule="auto"/>
    </w:pPr>
    <w:rPr>
      <w:rFonts w:ascii="Arial" w:eastAsia="Calibri" w:hAnsi="Arial" w:cs="Arial"/>
      <w:sz w:val="20"/>
      <w:szCs w:val="20"/>
    </w:rPr>
  </w:style>
  <w:style w:type="paragraph" w:styleId="Heading1">
    <w:name w:val="heading 1"/>
    <w:basedOn w:val="Normal"/>
    <w:next w:val="Normal"/>
    <w:link w:val="Heading1Char"/>
    <w:uiPriority w:val="99"/>
    <w:qFormat/>
    <w:rsid w:val="00F549E6"/>
    <w:pPr>
      <w:keepNext/>
      <w:outlineLvl w:val="0"/>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49E6"/>
  </w:style>
  <w:style w:type="character" w:customStyle="1" w:styleId="FootnoteTextChar">
    <w:name w:val="Footnote Text Char"/>
    <w:basedOn w:val="DefaultParagraphFont"/>
    <w:link w:val="FootnoteText"/>
    <w:uiPriority w:val="99"/>
    <w:semiHidden/>
    <w:rsid w:val="00F549E6"/>
    <w:rPr>
      <w:rFonts w:ascii="Arial" w:eastAsia="Calibri" w:hAnsi="Arial" w:cs="Arial"/>
      <w:sz w:val="20"/>
      <w:szCs w:val="20"/>
    </w:rPr>
  </w:style>
  <w:style w:type="character" w:styleId="FootnoteReference">
    <w:name w:val="footnote reference"/>
    <w:basedOn w:val="DefaultParagraphFont"/>
    <w:uiPriority w:val="99"/>
    <w:semiHidden/>
    <w:unhideWhenUsed/>
    <w:rsid w:val="00F549E6"/>
    <w:rPr>
      <w:vertAlign w:val="superscript"/>
    </w:rPr>
  </w:style>
  <w:style w:type="character" w:styleId="Hyperlink">
    <w:name w:val="Hyperlink"/>
    <w:basedOn w:val="DefaultParagraphFont"/>
    <w:uiPriority w:val="99"/>
    <w:unhideWhenUsed/>
    <w:rsid w:val="00F549E6"/>
    <w:rPr>
      <w:color w:val="0563C1" w:themeColor="hyperlink"/>
      <w:u w:val="single"/>
    </w:rPr>
  </w:style>
  <w:style w:type="character" w:customStyle="1" w:styleId="Heading1Char">
    <w:name w:val="Heading 1 Char"/>
    <w:basedOn w:val="DefaultParagraphFont"/>
    <w:link w:val="Heading1"/>
    <w:uiPriority w:val="99"/>
    <w:rsid w:val="00F549E6"/>
    <w:rPr>
      <w:rFonts w:ascii="Arial" w:eastAsia="Times New Roman" w:hAnsi="Arial" w:cs="Arial"/>
      <w:b/>
      <w:sz w:val="28"/>
      <w:szCs w:val="28"/>
    </w:rPr>
  </w:style>
  <w:style w:type="table" w:styleId="TableGrid">
    <w:name w:val="Table Grid"/>
    <w:basedOn w:val="TableNormal"/>
    <w:uiPriority w:val="99"/>
    <w:rsid w:val="00F549E6"/>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549E6"/>
    <w:pPr>
      <w:tabs>
        <w:tab w:val="center" w:pos="4680"/>
        <w:tab w:val="right" w:pos="9360"/>
      </w:tabs>
    </w:pPr>
  </w:style>
  <w:style w:type="character" w:customStyle="1" w:styleId="HeaderChar">
    <w:name w:val="Header Char"/>
    <w:basedOn w:val="DefaultParagraphFont"/>
    <w:link w:val="Header"/>
    <w:uiPriority w:val="99"/>
    <w:rsid w:val="00F549E6"/>
    <w:rPr>
      <w:rFonts w:ascii="Arial" w:eastAsia="Calibri" w:hAnsi="Arial" w:cs="Arial"/>
      <w:sz w:val="20"/>
      <w:szCs w:val="20"/>
    </w:rPr>
  </w:style>
  <w:style w:type="paragraph" w:styleId="Footer">
    <w:name w:val="footer"/>
    <w:basedOn w:val="Normal"/>
    <w:link w:val="FooterChar"/>
    <w:uiPriority w:val="99"/>
    <w:unhideWhenUsed/>
    <w:rsid w:val="00F549E6"/>
    <w:pPr>
      <w:tabs>
        <w:tab w:val="center" w:pos="4680"/>
        <w:tab w:val="right" w:pos="9360"/>
      </w:tabs>
    </w:pPr>
  </w:style>
  <w:style w:type="character" w:customStyle="1" w:styleId="FooterChar">
    <w:name w:val="Footer Char"/>
    <w:basedOn w:val="DefaultParagraphFont"/>
    <w:link w:val="Footer"/>
    <w:uiPriority w:val="99"/>
    <w:rsid w:val="00F549E6"/>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hudexchange.info/resource/4038/coc-hmis-data-collection-templates/" TargetMode="External"/><Relationship Id="rId1" Type="http://schemas.openxmlformats.org/officeDocument/2006/relationships/hyperlink" Target="https://www.hudexchange.info/resource/4038/coc-hmis-data-collection-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Crisis Response Network</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Debus</dc:creator>
  <cp:keywords/>
  <dc:description/>
  <cp:lastModifiedBy>Sam Debus</cp:lastModifiedBy>
  <cp:revision>6</cp:revision>
  <dcterms:created xsi:type="dcterms:W3CDTF">2019-09-28T21:16:00Z</dcterms:created>
  <dcterms:modified xsi:type="dcterms:W3CDTF">2019-09-30T22:51:00Z</dcterms:modified>
</cp:coreProperties>
</file>